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43" w:rsidRPr="00A10C43" w:rsidRDefault="00A10C43" w:rsidP="00A10C43">
      <w:pPr>
        <w:tabs>
          <w:tab w:val="left" w:pos="5040"/>
        </w:tabs>
        <w:ind w:firstLine="540"/>
        <w:jc w:val="center"/>
        <w:rPr>
          <w:b/>
          <w:sz w:val="28"/>
          <w:szCs w:val="28"/>
          <w:lang w:val="uk-UA"/>
        </w:rPr>
      </w:pPr>
      <w:bookmarkStart w:id="0" w:name="_GoBack"/>
      <w:r w:rsidRPr="00A10C43">
        <w:rPr>
          <w:b/>
          <w:sz w:val="28"/>
          <w:szCs w:val="28"/>
          <w:lang w:val="uk-UA"/>
        </w:rPr>
        <w:t>ПРОФОРІЄНТАЦІЙНИЙ СУПРОВІД УЧНІВ</w:t>
      </w:r>
    </w:p>
    <w:p w:rsidR="00A10C43" w:rsidRPr="00A10C43" w:rsidRDefault="00A10C43" w:rsidP="00A10C43">
      <w:pPr>
        <w:tabs>
          <w:tab w:val="left" w:pos="5040"/>
        </w:tabs>
        <w:ind w:firstLine="540"/>
        <w:jc w:val="center"/>
        <w:rPr>
          <w:b/>
          <w:sz w:val="28"/>
          <w:szCs w:val="28"/>
          <w:lang w:val="uk-UA"/>
        </w:rPr>
      </w:pPr>
    </w:p>
    <w:p w:rsidR="00A10C43" w:rsidRPr="00A10C43" w:rsidRDefault="00A10C43" w:rsidP="00A10C43">
      <w:pPr>
        <w:ind w:firstLine="567"/>
        <w:jc w:val="both"/>
        <w:rPr>
          <w:sz w:val="28"/>
          <w:szCs w:val="28"/>
          <w:lang w:val="uk-UA"/>
        </w:rPr>
      </w:pPr>
      <w:r w:rsidRPr="00A10C43">
        <w:rPr>
          <w:b/>
          <w:sz w:val="28"/>
          <w:szCs w:val="28"/>
          <w:lang w:val="uk-UA"/>
        </w:rPr>
        <w:t xml:space="preserve">Профорієнтація </w:t>
      </w:r>
      <w:r w:rsidRPr="00A10C43">
        <w:rPr>
          <w:sz w:val="28"/>
          <w:szCs w:val="28"/>
          <w:lang w:val="uk-UA"/>
        </w:rPr>
        <w:t>— це необхідний компонент роботи соціального педагога у школі. Цей фахівець готує учнів до майбутнього вибору професії, тому що життя нашого суспільства — це, насамперед, світ праці людей, що поринули у матеріальному й духовному виробництві, у виробництві корисних дій з обслуговування людини, з впорядкування  складних соціальних процесів.</w:t>
      </w:r>
    </w:p>
    <w:p w:rsidR="00A10C43" w:rsidRPr="00A10C43" w:rsidRDefault="00A10C43" w:rsidP="00A10C43">
      <w:pPr>
        <w:ind w:firstLine="567"/>
        <w:jc w:val="both"/>
        <w:rPr>
          <w:sz w:val="28"/>
          <w:szCs w:val="28"/>
          <w:lang w:val="uk-UA"/>
        </w:rPr>
      </w:pPr>
      <w:r w:rsidRPr="00A10C43">
        <w:rPr>
          <w:sz w:val="28"/>
          <w:szCs w:val="28"/>
          <w:lang w:val="uk-UA"/>
        </w:rPr>
        <w:t xml:space="preserve">Цей світ професій ми бачимо тільки із зовнішнього боку, не розуміючи, що криється за цією привабливою оболонкою, нам не відомо, що в роботі кожного фахівця дуже велику частку займають  інтелектуальні компоненти, тобто незримі складові. Для того щоб зрозуміти, які компоненти включає справжня робота людини потрібно підійти до цього питання з погляду  професіоналів. Тобто, завдання соціального педагога полягає у вивченні якостей, навичок та вмінь індивіда, його інтелектуальних </w:t>
      </w:r>
      <w:proofErr w:type="spellStart"/>
      <w:r w:rsidRPr="00A10C43">
        <w:rPr>
          <w:sz w:val="28"/>
          <w:szCs w:val="28"/>
          <w:lang w:val="uk-UA"/>
        </w:rPr>
        <w:t>здатностей</w:t>
      </w:r>
      <w:proofErr w:type="spellEnd"/>
      <w:r w:rsidRPr="00A10C43">
        <w:rPr>
          <w:sz w:val="28"/>
          <w:szCs w:val="28"/>
          <w:lang w:val="uk-UA"/>
        </w:rPr>
        <w:t xml:space="preserve">,  які необхідні для тої або іншої професії. І вони повинні допомогти зорієнтуватися  у світі професій підростаючому поколінню виходячи з їхніх індивідуальних якостей. Це і є головним завданням профорієнтації. </w:t>
      </w:r>
    </w:p>
    <w:p w:rsidR="00A10C43" w:rsidRPr="00A10C43" w:rsidRDefault="00A10C43" w:rsidP="00A10C43">
      <w:pPr>
        <w:ind w:firstLine="567"/>
        <w:jc w:val="both"/>
        <w:rPr>
          <w:sz w:val="28"/>
          <w:szCs w:val="28"/>
          <w:lang w:val="uk-UA"/>
        </w:rPr>
      </w:pPr>
      <w:r w:rsidRPr="00A10C43">
        <w:rPr>
          <w:sz w:val="28"/>
          <w:szCs w:val="28"/>
          <w:lang w:val="uk-UA"/>
        </w:rPr>
        <w:t xml:space="preserve">Метою профорієнтації в діяльності соціального педагога є підготовка школярів до свідомого вибору професії. На  основі загальної стратегічної мети і головних завдань профорієнтації соціальний педагог повинен ставити перед собою конкретні цілі у досягненні мети: </w:t>
      </w:r>
    </w:p>
    <w:p w:rsidR="00A10C43" w:rsidRPr="00A10C43" w:rsidRDefault="00A10C43" w:rsidP="00A10C43">
      <w:pPr>
        <w:widowControl/>
        <w:numPr>
          <w:ilvl w:val="0"/>
          <w:numId w:val="2"/>
        </w:numPr>
        <w:tabs>
          <w:tab w:val="clear" w:pos="1080"/>
          <w:tab w:val="left" w:pos="993"/>
        </w:tabs>
        <w:autoSpaceDE/>
        <w:autoSpaceDN/>
        <w:adjustRightInd/>
        <w:ind w:left="0" w:firstLine="567"/>
        <w:jc w:val="both"/>
        <w:rPr>
          <w:sz w:val="28"/>
          <w:szCs w:val="28"/>
          <w:lang w:val="uk-UA"/>
        </w:rPr>
      </w:pPr>
      <w:r w:rsidRPr="00A10C43">
        <w:rPr>
          <w:sz w:val="28"/>
          <w:szCs w:val="28"/>
          <w:lang w:val="uk-UA"/>
        </w:rPr>
        <w:t>озброєння учнів певними знаннями;</w:t>
      </w:r>
    </w:p>
    <w:p w:rsidR="00A10C43" w:rsidRPr="00A10C43" w:rsidRDefault="00A10C43" w:rsidP="00A10C43">
      <w:pPr>
        <w:widowControl/>
        <w:numPr>
          <w:ilvl w:val="0"/>
          <w:numId w:val="2"/>
        </w:numPr>
        <w:tabs>
          <w:tab w:val="clear" w:pos="1080"/>
          <w:tab w:val="left" w:pos="993"/>
        </w:tabs>
        <w:autoSpaceDE/>
        <w:autoSpaceDN/>
        <w:adjustRightInd/>
        <w:ind w:left="0" w:firstLine="567"/>
        <w:jc w:val="both"/>
        <w:rPr>
          <w:sz w:val="28"/>
          <w:szCs w:val="28"/>
          <w:lang w:val="uk-UA"/>
        </w:rPr>
      </w:pPr>
      <w:r w:rsidRPr="00A10C43">
        <w:rPr>
          <w:sz w:val="28"/>
          <w:szCs w:val="28"/>
          <w:lang w:val="uk-UA"/>
        </w:rPr>
        <w:t xml:space="preserve"> формування вмінь і навичок;</w:t>
      </w:r>
    </w:p>
    <w:p w:rsidR="00A10C43" w:rsidRPr="00A10C43" w:rsidRDefault="00A10C43" w:rsidP="00A10C43">
      <w:pPr>
        <w:widowControl/>
        <w:numPr>
          <w:ilvl w:val="0"/>
          <w:numId w:val="2"/>
        </w:numPr>
        <w:tabs>
          <w:tab w:val="clear" w:pos="1080"/>
          <w:tab w:val="left" w:pos="993"/>
        </w:tabs>
        <w:autoSpaceDE/>
        <w:autoSpaceDN/>
        <w:adjustRightInd/>
        <w:ind w:left="0" w:firstLine="567"/>
        <w:jc w:val="both"/>
        <w:rPr>
          <w:sz w:val="28"/>
          <w:szCs w:val="28"/>
          <w:lang w:val="uk-UA"/>
        </w:rPr>
      </w:pPr>
      <w:r w:rsidRPr="00A10C43">
        <w:rPr>
          <w:sz w:val="28"/>
          <w:szCs w:val="28"/>
          <w:lang w:val="uk-UA"/>
        </w:rPr>
        <w:t xml:space="preserve"> розкриття творчих можливостей і потреб;</w:t>
      </w:r>
    </w:p>
    <w:p w:rsidR="00A10C43" w:rsidRPr="00A10C43" w:rsidRDefault="00A10C43" w:rsidP="00A10C43">
      <w:pPr>
        <w:widowControl/>
        <w:numPr>
          <w:ilvl w:val="0"/>
          <w:numId w:val="2"/>
        </w:numPr>
        <w:tabs>
          <w:tab w:val="clear" w:pos="1080"/>
          <w:tab w:val="left" w:pos="993"/>
        </w:tabs>
        <w:autoSpaceDE/>
        <w:autoSpaceDN/>
        <w:adjustRightInd/>
        <w:ind w:left="0" w:firstLine="567"/>
        <w:jc w:val="both"/>
        <w:rPr>
          <w:sz w:val="28"/>
          <w:szCs w:val="28"/>
          <w:lang w:val="uk-UA"/>
        </w:rPr>
      </w:pPr>
      <w:r w:rsidRPr="00A10C43">
        <w:rPr>
          <w:sz w:val="28"/>
          <w:szCs w:val="28"/>
          <w:lang w:val="uk-UA"/>
        </w:rPr>
        <w:t xml:space="preserve"> виховання естетичної свідомості, моральності. </w:t>
      </w:r>
    </w:p>
    <w:p w:rsidR="00A10C43" w:rsidRPr="00A10C43" w:rsidRDefault="00A10C43" w:rsidP="00A10C43">
      <w:pPr>
        <w:ind w:firstLine="567"/>
        <w:jc w:val="both"/>
        <w:rPr>
          <w:sz w:val="28"/>
          <w:szCs w:val="28"/>
          <w:lang w:val="uk-UA"/>
        </w:rPr>
      </w:pPr>
      <w:r w:rsidRPr="00A10C43">
        <w:rPr>
          <w:sz w:val="28"/>
          <w:szCs w:val="28"/>
          <w:lang w:val="uk-UA"/>
        </w:rPr>
        <w:t>Отже, допомога учневі  правильно вибрати професію — це означає знайти таку професію, яка б відповідала зацікавленням, нахилам, здібностям і фізичним даним людини.</w:t>
      </w:r>
    </w:p>
    <w:p w:rsidR="00A10C43" w:rsidRPr="00A10C43" w:rsidRDefault="00A10C43" w:rsidP="00A10C43">
      <w:pPr>
        <w:shd w:val="clear" w:color="auto" w:fill="FFFFFF"/>
        <w:tabs>
          <w:tab w:val="left" w:pos="993"/>
          <w:tab w:val="left" w:pos="5325"/>
          <w:tab w:val="left" w:pos="10260"/>
        </w:tabs>
        <w:ind w:right="-102" w:firstLine="567"/>
        <w:jc w:val="both"/>
        <w:rPr>
          <w:spacing w:val="-1"/>
          <w:sz w:val="28"/>
          <w:szCs w:val="28"/>
          <w:lang w:val="uk-UA"/>
        </w:rPr>
      </w:pPr>
      <w:r w:rsidRPr="00A10C43">
        <w:rPr>
          <w:sz w:val="28"/>
          <w:szCs w:val="28"/>
          <w:lang w:val="uk-UA"/>
        </w:rPr>
        <w:t>Впровадження нових технологій у підготов</w:t>
      </w:r>
      <w:r w:rsidRPr="00A10C43">
        <w:rPr>
          <w:sz w:val="28"/>
          <w:szCs w:val="28"/>
          <w:lang w:val="uk-UA"/>
        </w:rPr>
        <w:softHyphen/>
        <w:t xml:space="preserve">ку підростаючого покоління до адекватної інтеграції в доросле життя, зумовлює створення нових систем професійної орієнтації учнів. Важливою, з позиції створення фундаменту для свідомого, вільного вибору фаху, є відповідна </w:t>
      </w:r>
      <w:proofErr w:type="spellStart"/>
      <w:r w:rsidRPr="00A10C43">
        <w:rPr>
          <w:sz w:val="28"/>
          <w:szCs w:val="28"/>
          <w:lang w:val="uk-UA"/>
        </w:rPr>
        <w:t>профінформаційна</w:t>
      </w:r>
      <w:proofErr w:type="spellEnd"/>
      <w:r w:rsidRPr="00A10C43">
        <w:rPr>
          <w:sz w:val="28"/>
          <w:szCs w:val="28"/>
          <w:lang w:val="uk-UA"/>
        </w:rPr>
        <w:t xml:space="preserve"> робота з дітьми молодшого шкільного віку.  </w:t>
      </w:r>
      <w:r w:rsidRPr="00A10C43">
        <w:rPr>
          <w:spacing w:val="-1"/>
          <w:sz w:val="28"/>
          <w:szCs w:val="28"/>
          <w:lang w:val="uk-UA"/>
        </w:rPr>
        <w:t>Відомо, що вибір професії в учнів 1-4 класів від</w:t>
      </w:r>
      <w:r w:rsidRPr="00A10C43">
        <w:rPr>
          <w:sz w:val="28"/>
          <w:szCs w:val="28"/>
          <w:lang w:val="uk-UA"/>
        </w:rPr>
        <w:t>бувається на рівні рольової гри, інтересу до зов</w:t>
      </w:r>
      <w:r w:rsidRPr="00A10C43">
        <w:rPr>
          <w:spacing w:val="-1"/>
          <w:sz w:val="28"/>
          <w:szCs w:val="28"/>
          <w:lang w:val="uk-UA"/>
        </w:rPr>
        <w:t xml:space="preserve">нішнього боку професії. Отже, не варто подавати </w:t>
      </w:r>
      <w:r w:rsidRPr="00A10C43">
        <w:rPr>
          <w:sz w:val="28"/>
          <w:szCs w:val="28"/>
          <w:lang w:val="uk-UA"/>
        </w:rPr>
        <w:t xml:space="preserve">інформацію школярам про різні види трудової діяльності дорослих на складному науковому рівні, із засуванням спеціальної термінології. Дітей необхідно поступово вводити у величезний і захоплюючий світ </w:t>
      </w:r>
      <w:r w:rsidRPr="00A10C43">
        <w:rPr>
          <w:spacing w:val="-1"/>
          <w:sz w:val="28"/>
          <w:szCs w:val="28"/>
          <w:lang w:val="uk-UA"/>
        </w:rPr>
        <w:t xml:space="preserve">професій, вчити їх орієнтуватися в ньому. Одним із напрямків роботи на цьому віковому етапі є </w:t>
      </w:r>
      <w:r w:rsidRPr="00A10C43">
        <w:rPr>
          <w:sz w:val="28"/>
          <w:szCs w:val="28"/>
          <w:lang w:val="uk-UA"/>
        </w:rPr>
        <w:t>раннє виявлення нахилів, інтересів, зацікавлень учнів тим чи іншим предметом, видом трудової діяль</w:t>
      </w:r>
      <w:r w:rsidRPr="00A10C43">
        <w:rPr>
          <w:sz w:val="28"/>
          <w:szCs w:val="28"/>
          <w:lang w:val="uk-UA"/>
        </w:rPr>
        <w:softHyphen/>
      </w:r>
      <w:r w:rsidRPr="00A10C43">
        <w:rPr>
          <w:spacing w:val="-1"/>
          <w:sz w:val="28"/>
          <w:szCs w:val="28"/>
          <w:lang w:val="uk-UA"/>
        </w:rPr>
        <w:t xml:space="preserve">ності людей з метою подальшої професійної орієнтації. </w:t>
      </w:r>
    </w:p>
    <w:p w:rsidR="00A10C43" w:rsidRPr="00A10C43" w:rsidRDefault="00A10C43" w:rsidP="00A10C43">
      <w:pPr>
        <w:shd w:val="clear" w:color="auto" w:fill="FFFFFF"/>
        <w:tabs>
          <w:tab w:val="left" w:pos="993"/>
          <w:tab w:val="left" w:pos="5325"/>
          <w:tab w:val="left" w:pos="10260"/>
        </w:tabs>
        <w:ind w:right="-102" w:firstLine="567"/>
        <w:jc w:val="both"/>
        <w:rPr>
          <w:sz w:val="28"/>
          <w:szCs w:val="28"/>
          <w:lang w:val="uk-UA"/>
        </w:rPr>
      </w:pPr>
      <w:r w:rsidRPr="00A10C43">
        <w:rPr>
          <w:sz w:val="28"/>
          <w:szCs w:val="28"/>
          <w:lang w:val="uk-UA"/>
        </w:rPr>
        <w:t xml:space="preserve">В учнів молодшого шкільного віку спостерігається чітка диференціація вподобань відповідно до статі. Так, хлопчики мріють стати міліціонерами, футболістами, а дівчатка частіше обирають традиційні, так би мовити, жіночі професії — лікаря, вчителя. </w:t>
      </w:r>
    </w:p>
    <w:p w:rsidR="00A10C43" w:rsidRPr="00A10C43" w:rsidRDefault="00A10C43" w:rsidP="00A10C43">
      <w:pPr>
        <w:shd w:val="clear" w:color="auto" w:fill="FFFFFF"/>
        <w:tabs>
          <w:tab w:val="left" w:pos="993"/>
        </w:tabs>
        <w:ind w:right="5" w:firstLine="567"/>
        <w:jc w:val="both"/>
        <w:rPr>
          <w:spacing w:val="-1"/>
          <w:sz w:val="28"/>
          <w:szCs w:val="28"/>
          <w:lang w:val="uk-UA"/>
        </w:rPr>
      </w:pPr>
      <w:r w:rsidRPr="00A10C43">
        <w:rPr>
          <w:spacing w:val="-2"/>
          <w:sz w:val="28"/>
          <w:szCs w:val="28"/>
          <w:lang w:val="uk-UA"/>
        </w:rPr>
        <w:t xml:space="preserve">Найбільшим, що приваблює школярів у обраних </w:t>
      </w:r>
      <w:r w:rsidRPr="00A10C43">
        <w:rPr>
          <w:spacing w:val="-1"/>
          <w:sz w:val="28"/>
          <w:szCs w:val="28"/>
          <w:lang w:val="uk-UA"/>
        </w:rPr>
        <w:t>ними професіях є:</w:t>
      </w:r>
    </w:p>
    <w:p w:rsidR="00A10C43" w:rsidRPr="00A10C43" w:rsidRDefault="00A10C43" w:rsidP="00A10C43">
      <w:pPr>
        <w:widowControl/>
        <w:numPr>
          <w:ilvl w:val="0"/>
          <w:numId w:val="3"/>
        </w:numPr>
        <w:shd w:val="clear" w:color="auto" w:fill="FFFFFF"/>
        <w:tabs>
          <w:tab w:val="clear" w:pos="2100"/>
          <w:tab w:val="left" w:pos="993"/>
          <w:tab w:val="num" w:pos="1560"/>
        </w:tabs>
        <w:autoSpaceDE/>
        <w:autoSpaceDN/>
        <w:adjustRightInd/>
        <w:ind w:left="0" w:right="5" w:firstLine="567"/>
        <w:jc w:val="both"/>
        <w:rPr>
          <w:spacing w:val="-3"/>
          <w:sz w:val="28"/>
          <w:szCs w:val="28"/>
          <w:lang w:val="uk-UA"/>
        </w:rPr>
      </w:pPr>
      <w:r w:rsidRPr="00A10C43">
        <w:rPr>
          <w:spacing w:val="-1"/>
          <w:sz w:val="28"/>
          <w:szCs w:val="28"/>
          <w:lang w:val="uk-UA"/>
        </w:rPr>
        <w:t xml:space="preserve">сам процес </w:t>
      </w:r>
      <w:r w:rsidRPr="00A10C43">
        <w:rPr>
          <w:spacing w:val="-3"/>
          <w:sz w:val="28"/>
          <w:szCs w:val="28"/>
          <w:lang w:val="uk-UA"/>
        </w:rPr>
        <w:t xml:space="preserve">праці; </w:t>
      </w:r>
    </w:p>
    <w:p w:rsidR="00A10C43" w:rsidRPr="00A10C43" w:rsidRDefault="00A10C43" w:rsidP="00A10C43">
      <w:pPr>
        <w:widowControl/>
        <w:numPr>
          <w:ilvl w:val="0"/>
          <w:numId w:val="3"/>
        </w:numPr>
        <w:shd w:val="clear" w:color="auto" w:fill="FFFFFF"/>
        <w:tabs>
          <w:tab w:val="clear" w:pos="2100"/>
          <w:tab w:val="left" w:pos="993"/>
          <w:tab w:val="num" w:pos="1560"/>
        </w:tabs>
        <w:autoSpaceDE/>
        <w:autoSpaceDN/>
        <w:adjustRightInd/>
        <w:ind w:left="0" w:right="5" w:firstLine="567"/>
        <w:jc w:val="both"/>
        <w:rPr>
          <w:sz w:val="28"/>
          <w:szCs w:val="28"/>
          <w:lang w:val="uk-UA"/>
        </w:rPr>
      </w:pPr>
      <w:r w:rsidRPr="00A10C43">
        <w:rPr>
          <w:spacing w:val="-3"/>
          <w:sz w:val="28"/>
          <w:szCs w:val="28"/>
          <w:lang w:val="uk-UA"/>
        </w:rPr>
        <w:lastRenderedPageBreak/>
        <w:t>матеріальне забезпечення;</w:t>
      </w:r>
    </w:p>
    <w:p w:rsidR="00A10C43" w:rsidRPr="00A10C43" w:rsidRDefault="00A10C43" w:rsidP="00A10C43">
      <w:pPr>
        <w:widowControl/>
        <w:numPr>
          <w:ilvl w:val="0"/>
          <w:numId w:val="3"/>
        </w:numPr>
        <w:shd w:val="clear" w:color="auto" w:fill="FFFFFF"/>
        <w:tabs>
          <w:tab w:val="clear" w:pos="2100"/>
          <w:tab w:val="left" w:pos="993"/>
          <w:tab w:val="num" w:pos="1560"/>
        </w:tabs>
        <w:autoSpaceDE/>
        <w:autoSpaceDN/>
        <w:adjustRightInd/>
        <w:ind w:left="0" w:right="5" w:firstLine="567"/>
        <w:jc w:val="both"/>
        <w:rPr>
          <w:sz w:val="28"/>
          <w:szCs w:val="28"/>
          <w:lang w:val="uk-UA"/>
        </w:rPr>
      </w:pPr>
      <w:r w:rsidRPr="00A10C43">
        <w:rPr>
          <w:spacing w:val="-2"/>
          <w:sz w:val="28"/>
          <w:szCs w:val="28"/>
          <w:lang w:val="uk-UA"/>
        </w:rPr>
        <w:t xml:space="preserve">широкі соціальні мотиви, діти бажають допомагати іншим: «виховувати дітей», «лікувати від різних </w:t>
      </w:r>
      <w:proofErr w:type="spellStart"/>
      <w:r w:rsidRPr="00A10C43">
        <w:rPr>
          <w:spacing w:val="-2"/>
          <w:sz w:val="28"/>
          <w:szCs w:val="28"/>
          <w:lang w:val="uk-UA"/>
        </w:rPr>
        <w:t>хвороб</w:t>
      </w:r>
      <w:proofErr w:type="spellEnd"/>
      <w:r w:rsidRPr="00A10C43">
        <w:rPr>
          <w:spacing w:val="-2"/>
          <w:sz w:val="28"/>
          <w:szCs w:val="28"/>
          <w:lang w:val="uk-UA"/>
        </w:rPr>
        <w:t xml:space="preserve">», «рятувати людей від злочинців», «навчати інших»; </w:t>
      </w:r>
    </w:p>
    <w:p w:rsidR="00A10C43" w:rsidRPr="00A10C43" w:rsidRDefault="00A10C43" w:rsidP="00A10C43">
      <w:pPr>
        <w:widowControl/>
        <w:numPr>
          <w:ilvl w:val="0"/>
          <w:numId w:val="3"/>
        </w:numPr>
        <w:shd w:val="clear" w:color="auto" w:fill="FFFFFF"/>
        <w:tabs>
          <w:tab w:val="clear" w:pos="2100"/>
          <w:tab w:val="left" w:pos="993"/>
          <w:tab w:val="num" w:pos="1560"/>
        </w:tabs>
        <w:autoSpaceDE/>
        <w:autoSpaceDN/>
        <w:adjustRightInd/>
        <w:ind w:left="0" w:right="5" w:firstLine="567"/>
        <w:jc w:val="both"/>
        <w:rPr>
          <w:sz w:val="28"/>
          <w:szCs w:val="28"/>
          <w:lang w:val="uk-UA"/>
        </w:rPr>
      </w:pPr>
      <w:r w:rsidRPr="00A10C43">
        <w:rPr>
          <w:spacing w:val="-2"/>
          <w:sz w:val="28"/>
          <w:szCs w:val="28"/>
          <w:lang w:val="uk-UA"/>
        </w:rPr>
        <w:t>мо</w:t>
      </w:r>
      <w:r w:rsidRPr="00A10C43">
        <w:rPr>
          <w:spacing w:val="-1"/>
          <w:sz w:val="28"/>
          <w:szCs w:val="28"/>
          <w:lang w:val="uk-UA"/>
        </w:rPr>
        <w:t xml:space="preserve">тиви престижу, школярі обирають фах через те, що їх </w:t>
      </w:r>
      <w:r w:rsidRPr="00A10C43">
        <w:rPr>
          <w:spacing w:val="-2"/>
          <w:sz w:val="28"/>
          <w:szCs w:val="28"/>
          <w:lang w:val="uk-UA"/>
        </w:rPr>
        <w:t>«поважатимуть»;</w:t>
      </w:r>
    </w:p>
    <w:p w:rsidR="00A10C43" w:rsidRPr="00A10C43" w:rsidRDefault="00A10C43" w:rsidP="00A10C43">
      <w:pPr>
        <w:widowControl/>
        <w:numPr>
          <w:ilvl w:val="0"/>
          <w:numId w:val="3"/>
        </w:numPr>
        <w:shd w:val="clear" w:color="auto" w:fill="FFFFFF"/>
        <w:tabs>
          <w:tab w:val="clear" w:pos="2100"/>
          <w:tab w:val="left" w:pos="993"/>
          <w:tab w:val="num" w:pos="1560"/>
        </w:tabs>
        <w:autoSpaceDE/>
        <w:autoSpaceDN/>
        <w:adjustRightInd/>
        <w:ind w:left="0" w:right="5" w:firstLine="567"/>
        <w:jc w:val="both"/>
        <w:rPr>
          <w:sz w:val="28"/>
          <w:szCs w:val="28"/>
          <w:lang w:val="uk-UA"/>
        </w:rPr>
      </w:pPr>
      <w:r w:rsidRPr="00A10C43">
        <w:rPr>
          <w:sz w:val="28"/>
          <w:szCs w:val="28"/>
          <w:lang w:val="uk-UA"/>
        </w:rPr>
        <w:t xml:space="preserve">для деякої частини школярів </w:t>
      </w:r>
      <w:r w:rsidRPr="00A10C43">
        <w:rPr>
          <w:spacing w:val="-1"/>
          <w:sz w:val="28"/>
          <w:szCs w:val="28"/>
          <w:lang w:val="uk-UA"/>
        </w:rPr>
        <w:t xml:space="preserve">вибір професії — сімейна традиція; </w:t>
      </w:r>
    </w:p>
    <w:p w:rsidR="00A10C43" w:rsidRPr="00A10C43" w:rsidRDefault="00A10C43" w:rsidP="00A10C43">
      <w:pPr>
        <w:widowControl/>
        <w:numPr>
          <w:ilvl w:val="0"/>
          <w:numId w:val="3"/>
        </w:numPr>
        <w:shd w:val="clear" w:color="auto" w:fill="FFFFFF"/>
        <w:tabs>
          <w:tab w:val="clear" w:pos="2100"/>
          <w:tab w:val="left" w:pos="993"/>
          <w:tab w:val="num" w:pos="1560"/>
        </w:tabs>
        <w:autoSpaceDE/>
        <w:autoSpaceDN/>
        <w:adjustRightInd/>
        <w:ind w:left="0" w:right="5" w:firstLine="567"/>
        <w:jc w:val="both"/>
        <w:rPr>
          <w:sz w:val="28"/>
          <w:szCs w:val="28"/>
          <w:lang w:val="uk-UA"/>
        </w:rPr>
      </w:pPr>
      <w:r w:rsidRPr="00A10C43">
        <w:rPr>
          <w:spacing w:val="-1"/>
          <w:sz w:val="28"/>
          <w:szCs w:val="28"/>
          <w:lang w:val="uk-UA"/>
        </w:rPr>
        <w:t xml:space="preserve">чимало дітей </w:t>
      </w:r>
      <w:r w:rsidRPr="00A10C43">
        <w:rPr>
          <w:spacing w:val="-2"/>
          <w:sz w:val="28"/>
          <w:szCs w:val="28"/>
          <w:lang w:val="uk-UA"/>
        </w:rPr>
        <w:t xml:space="preserve">орієнтується лише на зовнішні атрибути професії: «там </w:t>
      </w:r>
      <w:r w:rsidRPr="00A10C43">
        <w:rPr>
          <w:spacing w:val="-1"/>
          <w:sz w:val="28"/>
          <w:szCs w:val="28"/>
          <w:lang w:val="uk-UA"/>
        </w:rPr>
        <w:t>дарують квіти, багато шанувальників» (співачка), «но</w:t>
      </w:r>
      <w:r w:rsidRPr="00A10C43">
        <w:rPr>
          <w:sz w:val="28"/>
          <w:szCs w:val="28"/>
          <w:lang w:val="uk-UA"/>
        </w:rPr>
        <w:t>сять зброю і часто стріляють» (міліціонер).</w:t>
      </w:r>
    </w:p>
    <w:p w:rsidR="00A10C43" w:rsidRPr="00A10C43" w:rsidRDefault="00A10C43" w:rsidP="00A10C43">
      <w:pPr>
        <w:shd w:val="clear" w:color="auto" w:fill="FFFFFF"/>
        <w:tabs>
          <w:tab w:val="left" w:pos="993"/>
        </w:tabs>
        <w:ind w:firstLine="567"/>
        <w:jc w:val="both"/>
        <w:rPr>
          <w:sz w:val="28"/>
          <w:szCs w:val="28"/>
          <w:lang w:val="uk-UA"/>
        </w:rPr>
      </w:pPr>
      <w:r w:rsidRPr="00A10C43">
        <w:rPr>
          <w:sz w:val="28"/>
          <w:szCs w:val="28"/>
          <w:lang w:val="uk-UA"/>
        </w:rPr>
        <w:t>Факторами впливу на вибір професії учнями молодшого шкільного віку є : телебачення, батьки, навчання у школі, вчителі, книги та інші діти.</w:t>
      </w:r>
    </w:p>
    <w:p w:rsidR="00A10C43" w:rsidRPr="00A10C43" w:rsidRDefault="00A10C43" w:rsidP="00A10C43">
      <w:pPr>
        <w:shd w:val="clear" w:color="auto" w:fill="FFFFFF"/>
        <w:tabs>
          <w:tab w:val="left" w:pos="993"/>
        </w:tabs>
        <w:ind w:right="5" w:firstLine="567"/>
        <w:jc w:val="both"/>
        <w:rPr>
          <w:spacing w:val="-3"/>
          <w:sz w:val="28"/>
          <w:szCs w:val="28"/>
          <w:lang w:val="uk-UA"/>
        </w:rPr>
      </w:pPr>
      <w:r w:rsidRPr="00A10C43">
        <w:rPr>
          <w:spacing w:val="-2"/>
          <w:sz w:val="28"/>
          <w:szCs w:val="28"/>
          <w:lang w:val="uk-UA"/>
        </w:rPr>
        <w:t>Враховуючи психолого-фізіологічних особливос</w:t>
      </w:r>
      <w:r w:rsidRPr="00A10C43">
        <w:rPr>
          <w:spacing w:val="-2"/>
          <w:sz w:val="28"/>
          <w:szCs w:val="28"/>
          <w:lang w:val="uk-UA"/>
        </w:rPr>
        <w:softHyphen/>
      </w:r>
      <w:r w:rsidRPr="00A10C43">
        <w:rPr>
          <w:spacing w:val="-1"/>
          <w:sz w:val="28"/>
          <w:szCs w:val="28"/>
          <w:lang w:val="uk-UA"/>
        </w:rPr>
        <w:t xml:space="preserve">ті дітей молодшого шкільного віку, найефективнішою формою роботи і </w:t>
      </w:r>
      <w:r w:rsidRPr="00A10C43">
        <w:rPr>
          <w:sz w:val="28"/>
          <w:szCs w:val="28"/>
          <w:lang w:val="uk-UA"/>
        </w:rPr>
        <w:t>водночас як методом про</w:t>
      </w:r>
      <w:r w:rsidRPr="00A10C43">
        <w:rPr>
          <w:sz w:val="28"/>
          <w:szCs w:val="28"/>
          <w:lang w:val="uk-UA"/>
        </w:rPr>
        <w:softHyphen/>
      </w:r>
      <w:r w:rsidRPr="00A10C43">
        <w:rPr>
          <w:spacing w:val="-1"/>
          <w:sz w:val="28"/>
          <w:szCs w:val="28"/>
          <w:lang w:val="uk-UA"/>
        </w:rPr>
        <w:t xml:space="preserve">педевтичної профорієнтаційної роботи виступає гра та </w:t>
      </w:r>
      <w:r w:rsidRPr="00A10C43">
        <w:rPr>
          <w:spacing w:val="-3"/>
          <w:sz w:val="28"/>
          <w:szCs w:val="28"/>
          <w:lang w:val="uk-UA"/>
        </w:rPr>
        <w:t xml:space="preserve">ігрове спілкування. </w:t>
      </w:r>
    </w:p>
    <w:p w:rsidR="00A10C43" w:rsidRPr="00A10C43" w:rsidRDefault="00A10C43" w:rsidP="00A10C43">
      <w:pPr>
        <w:shd w:val="clear" w:color="auto" w:fill="FFFFFF"/>
        <w:ind w:firstLine="567"/>
        <w:jc w:val="both"/>
        <w:rPr>
          <w:spacing w:val="-2"/>
          <w:sz w:val="28"/>
          <w:szCs w:val="28"/>
          <w:lang w:val="uk-UA"/>
        </w:rPr>
      </w:pPr>
      <w:r w:rsidRPr="00A10C43">
        <w:rPr>
          <w:sz w:val="28"/>
          <w:szCs w:val="28"/>
          <w:lang w:val="uk-UA"/>
        </w:rPr>
        <w:t xml:space="preserve">Навчальні профорієнтаційні ігри — це те, за допомогою чого ми граємо і пізнаємо. Важливо, </w:t>
      </w:r>
      <w:r w:rsidRPr="00A10C43">
        <w:rPr>
          <w:spacing w:val="-2"/>
          <w:sz w:val="28"/>
          <w:szCs w:val="28"/>
          <w:lang w:val="uk-UA"/>
        </w:rPr>
        <w:t>щоб у гравців було бажання грати, бо гра для молод</w:t>
      </w:r>
      <w:r w:rsidRPr="00A10C43">
        <w:rPr>
          <w:spacing w:val="-2"/>
          <w:sz w:val="28"/>
          <w:szCs w:val="28"/>
          <w:lang w:val="uk-UA"/>
        </w:rPr>
        <w:softHyphen/>
        <w:t>ших школярів це їхнє життя, в якому можливо реа</w:t>
      </w:r>
      <w:r w:rsidRPr="00A10C43">
        <w:rPr>
          <w:spacing w:val="-2"/>
          <w:sz w:val="28"/>
          <w:szCs w:val="28"/>
          <w:lang w:val="uk-UA"/>
        </w:rPr>
        <w:softHyphen/>
      </w:r>
      <w:r w:rsidRPr="00A10C43">
        <w:rPr>
          <w:sz w:val="28"/>
          <w:szCs w:val="28"/>
          <w:lang w:val="uk-UA"/>
        </w:rPr>
        <w:t xml:space="preserve">лізувати свої бажання, мрії: танцювати як балерина, </w:t>
      </w:r>
      <w:r w:rsidRPr="00A10C43">
        <w:rPr>
          <w:spacing w:val="-1"/>
          <w:sz w:val="28"/>
          <w:szCs w:val="28"/>
          <w:lang w:val="uk-UA"/>
        </w:rPr>
        <w:t>бути відомою співачкою, лікувати як тато, стати ві</w:t>
      </w:r>
      <w:r w:rsidRPr="00A10C43">
        <w:rPr>
          <w:spacing w:val="-1"/>
          <w:sz w:val="28"/>
          <w:szCs w:val="28"/>
          <w:lang w:val="uk-UA"/>
        </w:rPr>
        <w:softHyphen/>
      </w:r>
      <w:r w:rsidRPr="00A10C43">
        <w:rPr>
          <w:spacing w:val="-2"/>
          <w:sz w:val="28"/>
          <w:szCs w:val="28"/>
          <w:lang w:val="uk-UA"/>
        </w:rPr>
        <w:t>домим футболістом та ін. Відтак, о</w:t>
      </w:r>
      <w:r w:rsidRPr="00A10C43">
        <w:rPr>
          <w:sz w:val="28"/>
          <w:szCs w:val="28"/>
          <w:lang w:val="uk-UA"/>
        </w:rPr>
        <w:t xml:space="preserve">сновний шлях виховання в профорієнтаційній </w:t>
      </w:r>
      <w:r w:rsidRPr="00A10C43">
        <w:rPr>
          <w:spacing w:val="-1"/>
          <w:sz w:val="28"/>
          <w:szCs w:val="28"/>
          <w:lang w:val="uk-UA"/>
        </w:rPr>
        <w:t xml:space="preserve">грі — вплив на її зміст (вибір теми, розвиток сюжету, розподіл ролей, реалізація ігрових образів). </w:t>
      </w:r>
    </w:p>
    <w:p w:rsidR="00A10C43" w:rsidRPr="00A10C43" w:rsidRDefault="00A10C43" w:rsidP="00A10C43">
      <w:pPr>
        <w:shd w:val="clear" w:color="auto" w:fill="FFFFFF"/>
        <w:ind w:firstLine="567"/>
        <w:jc w:val="both"/>
        <w:rPr>
          <w:spacing w:val="-1"/>
          <w:sz w:val="28"/>
          <w:szCs w:val="28"/>
          <w:lang w:val="uk-UA"/>
        </w:rPr>
      </w:pPr>
      <w:r w:rsidRPr="00A10C43">
        <w:rPr>
          <w:sz w:val="28"/>
          <w:szCs w:val="28"/>
          <w:lang w:val="uk-UA"/>
        </w:rPr>
        <w:t>Соціальний педагог, працюючи з підлітками в системі профорієнтаційної роботи, має пам’ятати, що саме на цей вік припадає найбільш активний період соціалізації, який характеризується виникненням центрального новоутворення — уявлення про себе, як не про дитину. Підліток починає почувати</w:t>
      </w:r>
      <w:r w:rsidRPr="00A10C43">
        <w:rPr>
          <w:spacing w:val="-1"/>
          <w:sz w:val="28"/>
          <w:szCs w:val="28"/>
          <w:lang w:val="uk-UA"/>
        </w:rPr>
        <w:t xml:space="preserve"> себе дорослим і має величезну потребу у визнанні його дорослості навколишніми. </w:t>
      </w:r>
      <w:r w:rsidRPr="00A10C43">
        <w:rPr>
          <w:spacing w:val="7"/>
          <w:sz w:val="28"/>
          <w:szCs w:val="28"/>
          <w:lang w:val="uk-UA"/>
        </w:rPr>
        <w:t xml:space="preserve">У поведінці і діяльності </w:t>
      </w:r>
      <w:proofErr w:type="spellStart"/>
      <w:r w:rsidRPr="00A10C43">
        <w:rPr>
          <w:spacing w:val="7"/>
          <w:sz w:val="28"/>
          <w:szCs w:val="28"/>
          <w:lang w:val="uk-UA"/>
        </w:rPr>
        <w:t>підлітка</w:t>
      </w:r>
      <w:proofErr w:type="spellEnd"/>
      <w:r w:rsidRPr="00A10C43">
        <w:rPr>
          <w:spacing w:val="7"/>
          <w:sz w:val="28"/>
          <w:szCs w:val="28"/>
          <w:lang w:val="uk-UA"/>
        </w:rPr>
        <w:t xml:space="preserve"> проявляються такі види дорослості, як </w:t>
      </w:r>
      <w:r w:rsidRPr="00A10C43">
        <w:rPr>
          <w:spacing w:val="-1"/>
          <w:sz w:val="28"/>
          <w:szCs w:val="28"/>
          <w:lang w:val="uk-UA"/>
        </w:rPr>
        <w:t xml:space="preserve">наслідування зовнішніх ознак дорослого, інтелектуальна дорослість, соціальна </w:t>
      </w:r>
      <w:r w:rsidRPr="00A10C43">
        <w:rPr>
          <w:spacing w:val="7"/>
          <w:sz w:val="28"/>
          <w:szCs w:val="28"/>
          <w:lang w:val="uk-UA"/>
        </w:rPr>
        <w:t xml:space="preserve">зрілість, що має велике значення для формування готовності до трудової </w:t>
      </w:r>
      <w:r w:rsidRPr="00A10C43">
        <w:rPr>
          <w:spacing w:val="-1"/>
          <w:sz w:val="28"/>
          <w:szCs w:val="28"/>
          <w:lang w:val="uk-UA"/>
        </w:rPr>
        <w:t>діяльності та професійного самовизначення.</w:t>
      </w:r>
    </w:p>
    <w:p w:rsidR="00A10C43" w:rsidRPr="00A10C43" w:rsidRDefault="00A10C43" w:rsidP="00A10C43">
      <w:pPr>
        <w:shd w:val="clear" w:color="auto" w:fill="FFFFFF"/>
        <w:spacing w:before="10"/>
        <w:ind w:firstLine="567"/>
        <w:jc w:val="both"/>
        <w:rPr>
          <w:spacing w:val="-2"/>
          <w:sz w:val="28"/>
          <w:szCs w:val="28"/>
          <w:lang w:val="uk-UA"/>
        </w:rPr>
      </w:pPr>
      <w:r w:rsidRPr="00A10C43">
        <w:rPr>
          <w:spacing w:val="9"/>
          <w:sz w:val="28"/>
          <w:szCs w:val="28"/>
          <w:lang w:val="uk-UA"/>
        </w:rPr>
        <w:t xml:space="preserve">У формуванні готовності ввійти у доросле життя, в тому числі й </w:t>
      </w:r>
      <w:r w:rsidRPr="00A10C43">
        <w:rPr>
          <w:spacing w:val="-2"/>
          <w:sz w:val="28"/>
          <w:szCs w:val="28"/>
          <w:lang w:val="uk-UA"/>
        </w:rPr>
        <w:t xml:space="preserve">професійне, для </w:t>
      </w:r>
      <w:proofErr w:type="spellStart"/>
      <w:r w:rsidRPr="00A10C43">
        <w:rPr>
          <w:spacing w:val="-2"/>
          <w:sz w:val="28"/>
          <w:szCs w:val="28"/>
          <w:lang w:val="uk-UA"/>
        </w:rPr>
        <w:t>підлітка</w:t>
      </w:r>
      <w:proofErr w:type="spellEnd"/>
      <w:r w:rsidRPr="00A10C43">
        <w:rPr>
          <w:spacing w:val="-2"/>
          <w:sz w:val="28"/>
          <w:szCs w:val="28"/>
          <w:lang w:val="uk-UA"/>
        </w:rPr>
        <w:t xml:space="preserve"> велике значення мають:</w:t>
      </w:r>
    </w:p>
    <w:p w:rsidR="00A10C43" w:rsidRPr="00A10C43" w:rsidRDefault="00A10C43" w:rsidP="00A10C43">
      <w:pPr>
        <w:numPr>
          <w:ilvl w:val="0"/>
          <w:numId w:val="5"/>
        </w:numPr>
        <w:shd w:val="clear" w:color="auto" w:fill="FFFFFF"/>
        <w:tabs>
          <w:tab w:val="clear" w:pos="2104"/>
          <w:tab w:val="num" w:pos="1134"/>
        </w:tabs>
        <w:autoSpaceDE/>
        <w:autoSpaceDN/>
        <w:adjustRightInd/>
        <w:spacing w:before="10"/>
        <w:ind w:left="1134" w:hanging="567"/>
        <w:jc w:val="both"/>
        <w:rPr>
          <w:sz w:val="28"/>
          <w:szCs w:val="28"/>
          <w:lang w:val="uk-UA"/>
        </w:rPr>
      </w:pPr>
      <w:r w:rsidRPr="00A10C43">
        <w:rPr>
          <w:spacing w:val="2"/>
          <w:sz w:val="28"/>
          <w:szCs w:val="28"/>
          <w:lang w:val="uk-UA"/>
        </w:rPr>
        <w:t xml:space="preserve">розвиненість потреб, тому що це основне джерело активності людини і </w:t>
      </w:r>
      <w:r w:rsidRPr="00A10C43">
        <w:rPr>
          <w:spacing w:val="-2"/>
          <w:sz w:val="28"/>
          <w:szCs w:val="28"/>
          <w:lang w:val="uk-UA"/>
        </w:rPr>
        <w:t>вони лежать в основі спрямованості особистості;</w:t>
      </w:r>
    </w:p>
    <w:p w:rsidR="00A10C43" w:rsidRPr="00A10C43" w:rsidRDefault="00A10C43" w:rsidP="00A10C43">
      <w:pPr>
        <w:numPr>
          <w:ilvl w:val="0"/>
          <w:numId w:val="5"/>
        </w:numPr>
        <w:shd w:val="clear" w:color="auto" w:fill="FFFFFF"/>
        <w:tabs>
          <w:tab w:val="clear" w:pos="2104"/>
          <w:tab w:val="num" w:pos="1134"/>
        </w:tabs>
        <w:autoSpaceDE/>
        <w:autoSpaceDN/>
        <w:adjustRightInd/>
        <w:spacing w:before="10"/>
        <w:ind w:left="1134" w:hanging="567"/>
        <w:jc w:val="both"/>
        <w:rPr>
          <w:sz w:val="28"/>
          <w:szCs w:val="28"/>
          <w:lang w:val="uk-UA"/>
        </w:rPr>
      </w:pPr>
      <w:r w:rsidRPr="00A10C43">
        <w:rPr>
          <w:spacing w:val="-1"/>
          <w:sz w:val="28"/>
          <w:szCs w:val="28"/>
          <w:lang w:val="uk-UA"/>
        </w:rPr>
        <w:t>моральні настанови;</w:t>
      </w:r>
    </w:p>
    <w:p w:rsidR="00A10C43" w:rsidRPr="00A10C43" w:rsidRDefault="00A10C43" w:rsidP="00A10C43">
      <w:pPr>
        <w:numPr>
          <w:ilvl w:val="0"/>
          <w:numId w:val="5"/>
        </w:numPr>
        <w:shd w:val="clear" w:color="auto" w:fill="FFFFFF"/>
        <w:tabs>
          <w:tab w:val="clear" w:pos="2104"/>
          <w:tab w:val="num" w:pos="1134"/>
        </w:tabs>
        <w:autoSpaceDE/>
        <w:autoSpaceDN/>
        <w:adjustRightInd/>
        <w:spacing w:before="10"/>
        <w:ind w:left="1134" w:hanging="567"/>
        <w:jc w:val="both"/>
        <w:rPr>
          <w:sz w:val="28"/>
          <w:szCs w:val="28"/>
          <w:lang w:val="uk-UA"/>
        </w:rPr>
      </w:pPr>
      <w:r w:rsidRPr="00A10C43">
        <w:rPr>
          <w:spacing w:val="-2"/>
          <w:sz w:val="28"/>
          <w:szCs w:val="28"/>
          <w:lang w:val="uk-UA"/>
        </w:rPr>
        <w:t>ціннісні орієнтації;</w:t>
      </w:r>
    </w:p>
    <w:p w:rsidR="00A10C43" w:rsidRPr="00A10C43" w:rsidRDefault="00A10C43" w:rsidP="00A10C43">
      <w:pPr>
        <w:numPr>
          <w:ilvl w:val="0"/>
          <w:numId w:val="5"/>
        </w:numPr>
        <w:shd w:val="clear" w:color="auto" w:fill="FFFFFF"/>
        <w:tabs>
          <w:tab w:val="clear" w:pos="2104"/>
          <w:tab w:val="num" w:pos="1134"/>
        </w:tabs>
        <w:autoSpaceDE/>
        <w:autoSpaceDN/>
        <w:adjustRightInd/>
        <w:spacing w:before="10"/>
        <w:ind w:left="1134" w:hanging="567"/>
        <w:jc w:val="both"/>
        <w:rPr>
          <w:sz w:val="28"/>
          <w:szCs w:val="28"/>
          <w:lang w:val="uk-UA"/>
        </w:rPr>
      </w:pPr>
      <w:r w:rsidRPr="00A10C43">
        <w:rPr>
          <w:spacing w:val="-3"/>
          <w:sz w:val="28"/>
          <w:szCs w:val="28"/>
          <w:lang w:val="uk-UA"/>
        </w:rPr>
        <w:t>самосвідомість;</w:t>
      </w:r>
    </w:p>
    <w:p w:rsidR="00A10C43" w:rsidRPr="00A10C43" w:rsidRDefault="00A10C43" w:rsidP="00A10C43">
      <w:pPr>
        <w:numPr>
          <w:ilvl w:val="0"/>
          <w:numId w:val="5"/>
        </w:numPr>
        <w:shd w:val="clear" w:color="auto" w:fill="FFFFFF"/>
        <w:tabs>
          <w:tab w:val="clear" w:pos="2104"/>
          <w:tab w:val="num" w:pos="1134"/>
        </w:tabs>
        <w:autoSpaceDE/>
        <w:autoSpaceDN/>
        <w:adjustRightInd/>
        <w:spacing w:before="10"/>
        <w:ind w:left="1134" w:hanging="567"/>
        <w:jc w:val="both"/>
        <w:rPr>
          <w:sz w:val="28"/>
          <w:szCs w:val="28"/>
          <w:lang w:val="uk-UA"/>
        </w:rPr>
      </w:pPr>
      <w:r w:rsidRPr="00A10C43">
        <w:rPr>
          <w:spacing w:val="-1"/>
          <w:sz w:val="28"/>
          <w:szCs w:val="28"/>
          <w:lang w:val="uk-UA"/>
        </w:rPr>
        <w:t>становлення і розвиток інтересів та здібностей;</w:t>
      </w:r>
    </w:p>
    <w:p w:rsidR="00A10C43" w:rsidRPr="00A10C43" w:rsidRDefault="00A10C43" w:rsidP="00A10C43">
      <w:pPr>
        <w:numPr>
          <w:ilvl w:val="0"/>
          <w:numId w:val="5"/>
        </w:numPr>
        <w:shd w:val="clear" w:color="auto" w:fill="FFFFFF"/>
        <w:tabs>
          <w:tab w:val="clear" w:pos="2104"/>
          <w:tab w:val="num" w:pos="1134"/>
        </w:tabs>
        <w:autoSpaceDE/>
        <w:autoSpaceDN/>
        <w:adjustRightInd/>
        <w:spacing w:before="10"/>
        <w:ind w:left="1134" w:hanging="567"/>
        <w:jc w:val="both"/>
        <w:rPr>
          <w:sz w:val="28"/>
          <w:szCs w:val="28"/>
          <w:lang w:val="uk-UA"/>
        </w:rPr>
      </w:pPr>
      <w:r w:rsidRPr="00A10C43">
        <w:rPr>
          <w:spacing w:val="-2"/>
          <w:sz w:val="28"/>
          <w:szCs w:val="28"/>
          <w:lang w:val="uk-UA"/>
        </w:rPr>
        <w:t xml:space="preserve">формування потреби в певних знаннях щодо видів діяльності та </w:t>
      </w:r>
      <w:r w:rsidRPr="00A10C43">
        <w:rPr>
          <w:spacing w:val="-1"/>
          <w:sz w:val="28"/>
          <w:szCs w:val="28"/>
          <w:lang w:val="uk-UA"/>
        </w:rPr>
        <w:t>індивідуальних психологічних особливостей особистості.</w:t>
      </w:r>
    </w:p>
    <w:p w:rsidR="00A10C43" w:rsidRPr="00A10C43" w:rsidRDefault="00A10C43" w:rsidP="00A10C43">
      <w:pPr>
        <w:shd w:val="clear" w:color="auto" w:fill="FFFFFF"/>
        <w:ind w:firstLine="567"/>
        <w:jc w:val="both"/>
        <w:rPr>
          <w:sz w:val="28"/>
          <w:szCs w:val="28"/>
          <w:lang w:val="uk-UA"/>
        </w:rPr>
      </w:pPr>
      <w:r w:rsidRPr="00A10C43">
        <w:rPr>
          <w:spacing w:val="-1"/>
          <w:sz w:val="28"/>
          <w:szCs w:val="28"/>
          <w:lang w:val="uk-UA"/>
        </w:rPr>
        <w:t xml:space="preserve">Найчастіше первинні професійні інтереси </w:t>
      </w:r>
      <w:proofErr w:type="spellStart"/>
      <w:r w:rsidRPr="00A10C43">
        <w:rPr>
          <w:spacing w:val="-1"/>
          <w:sz w:val="28"/>
          <w:szCs w:val="28"/>
          <w:lang w:val="uk-UA"/>
        </w:rPr>
        <w:t>підлітка</w:t>
      </w:r>
      <w:proofErr w:type="spellEnd"/>
      <w:r w:rsidRPr="00A10C43">
        <w:rPr>
          <w:spacing w:val="-1"/>
          <w:sz w:val="28"/>
          <w:szCs w:val="28"/>
          <w:lang w:val="uk-UA"/>
        </w:rPr>
        <w:t xml:space="preserve"> виникають у власному </w:t>
      </w:r>
      <w:r w:rsidRPr="00A10C43">
        <w:rPr>
          <w:spacing w:val="1"/>
          <w:sz w:val="28"/>
          <w:szCs w:val="28"/>
          <w:lang w:val="uk-UA"/>
        </w:rPr>
        <w:t xml:space="preserve">навчанні, у праці, у самооцінці особистості, що створює сприятливі можливості </w:t>
      </w:r>
      <w:r w:rsidRPr="00A10C43">
        <w:rPr>
          <w:spacing w:val="7"/>
          <w:sz w:val="28"/>
          <w:szCs w:val="28"/>
          <w:lang w:val="uk-UA"/>
        </w:rPr>
        <w:t xml:space="preserve">для розвитку необхідних ділових якостей у тих видах діяльності, до яких </w:t>
      </w:r>
      <w:r w:rsidRPr="00A10C43">
        <w:rPr>
          <w:spacing w:val="-3"/>
          <w:sz w:val="28"/>
          <w:szCs w:val="28"/>
          <w:lang w:val="uk-UA"/>
        </w:rPr>
        <w:t>включений підліток.</w:t>
      </w:r>
    </w:p>
    <w:p w:rsidR="00A10C43" w:rsidRPr="00A10C43" w:rsidRDefault="00A10C43" w:rsidP="00A10C43">
      <w:pPr>
        <w:ind w:firstLine="567"/>
        <w:jc w:val="both"/>
        <w:rPr>
          <w:sz w:val="28"/>
          <w:szCs w:val="28"/>
          <w:lang w:val="uk-UA"/>
        </w:rPr>
      </w:pPr>
      <w:r w:rsidRPr="00A10C43">
        <w:rPr>
          <w:sz w:val="28"/>
          <w:szCs w:val="28"/>
          <w:lang w:val="uk-UA"/>
        </w:rPr>
        <w:t xml:space="preserve">Старшокласники намагаються обирати професію, яка відповідала б </w:t>
      </w:r>
      <w:r w:rsidRPr="00A10C43">
        <w:rPr>
          <w:sz w:val="28"/>
          <w:szCs w:val="28"/>
          <w:lang w:val="uk-UA"/>
        </w:rPr>
        <w:lastRenderedPageBreak/>
        <w:t xml:space="preserve">сформованим у них уявленням про себе. В обраній професії старшокласників приваблює насамперед великий заробіток, престижність, творчий характер, умови роботи цікавлять не більше чверті опитаних. Логічним наслідком таких переваг є орієнтація респондентів переважно на галузі, що гарантують стабільні й досить високі прибутки. </w:t>
      </w:r>
    </w:p>
    <w:p w:rsidR="00A10C43" w:rsidRPr="00A10C43" w:rsidRDefault="00A10C43" w:rsidP="00A10C43">
      <w:pPr>
        <w:ind w:firstLine="567"/>
        <w:jc w:val="both"/>
        <w:rPr>
          <w:sz w:val="28"/>
          <w:szCs w:val="28"/>
          <w:lang w:val="uk-UA"/>
        </w:rPr>
      </w:pPr>
      <w:r w:rsidRPr="00A10C43">
        <w:rPr>
          <w:sz w:val="28"/>
          <w:szCs w:val="28"/>
          <w:lang w:val="uk-UA"/>
        </w:rPr>
        <w:t>Сама по собі установка на великий заробіток цілком природна і є одним з провідних факторів мотивації трудової активності. Питання в тому, чим і якою мірою готові поступитися респонденти заради досягнення своєї мети?</w:t>
      </w:r>
    </w:p>
    <w:p w:rsidR="00A10C43" w:rsidRPr="00A10C43" w:rsidRDefault="00A10C43" w:rsidP="00A10C43">
      <w:pPr>
        <w:ind w:firstLine="567"/>
        <w:jc w:val="both"/>
        <w:rPr>
          <w:sz w:val="28"/>
          <w:szCs w:val="28"/>
          <w:lang w:val="uk-UA"/>
        </w:rPr>
      </w:pPr>
      <w:r w:rsidRPr="00A10C43">
        <w:rPr>
          <w:sz w:val="28"/>
          <w:szCs w:val="28"/>
          <w:lang w:val="uk-UA"/>
        </w:rPr>
        <w:t>Досвід профорієнтаційної роботи серед старшокласників реалізується за такими напрямками:</w:t>
      </w:r>
    </w:p>
    <w:p w:rsidR="00A10C43" w:rsidRPr="00A10C43" w:rsidRDefault="00A10C43" w:rsidP="00A10C43">
      <w:pPr>
        <w:widowControl/>
        <w:numPr>
          <w:ilvl w:val="0"/>
          <w:numId w:val="1"/>
        </w:numPr>
        <w:tabs>
          <w:tab w:val="clear" w:pos="1699"/>
          <w:tab w:val="num" w:pos="993"/>
        </w:tabs>
        <w:autoSpaceDE/>
        <w:autoSpaceDN/>
        <w:adjustRightInd/>
        <w:ind w:left="0" w:firstLine="567"/>
        <w:jc w:val="both"/>
        <w:rPr>
          <w:sz w:val="28"/>
          <w:szCs w:val="28"/>
          <w:lang w:val="uk-UA"/>
        </w:rPr>
      </w:pPr>
      <w:r w:rsidRPr="00A10C43">
        <w:rPr>
          <w:sz w:val="28"/>
          <w:szCs w:val="28"/>
          <w:lang w:val="uk-UA"/>
        </w:rPr>
        <w:t>Ознайомлення зі світом сучасних професій (класні години, екскурсії, зустрічі з фахівцями).</w:t>
      </w:r>
    </w:p>
    <w:p w:rsidR="00A10C43" w:rsidRPr="00A10C43" w:rsidRDefault="00A10C43" w:rsidP="00A10C43">
      <w:pPr>
        <w:widowControl/>
        <w:numPr>
          <w:ilvl w:val="0"/>
          <w:numId w:val="1"/>
        </w:numPr>
        <w:tabs>
          <w:tab w:val="clear" w:pos="1699"/>
          <w:tab w:val="num" w:pos="993"/>
        </w:tabs>
        <w:autoSpaceDE/>
        <w:autoSpaceDN/>
        <w:adjustRightInd/>
        <w:ind w:left="0" w:firstLine="567"/>
        <w:jc w:val="both"/>
        <w:rPr>
          <w:sz w:val="28"/>
          <w:szCs w:val="28"/>
          <w:lang w:val="uk-UA"/>
        </w:rPr>
      </w:pPr>
      <w:r w:rsidRPr="00A10C43">
        <w:rPr>
          <w:sz w:val="28"/>
          <w:szCs w:val="28"/>
          <w:lang w:val="uk-UA"/>
        </w:rPr>
        <w:t>Вивчення сучасного та регіонального ринку праці (екскурсії, зустрічі з фахівцями).</w:t>
      </w:r>
    </w:p>
    <w:p w:rsidR="00A10C43" w:rsidRPr="00A10C43" w:rsidRDefault="00A10C43" w:rsidP="00A10C43">
      <w:pPr>
        <w:widowControl/>
        <w:numPr>
          <w:ilvl w:val="0"/>
          <w:numId w:val="1"/>
        </w:numPr>
        <w:tabs>
          <w:tab w:val="clear" w:pos="1699"/>
          <w:tab w:val="num" w:pos="993"/>
        </w:tabs>
        <w:autoSpaceDE/>
        <w:autoSpaceDN/>
        <w:adjustRightInd/>
        <w:ind w:left="0" w:firstLine="567"/>
        <w:jc w:val="both"/>
        <w:rPr>
          <w:sz w:val="28"/>
          <w:szCs w:val="28"/>
          <w:lang w:val="uk-UA"/>
        </w:rPr>
      </w:pPr>
      <w:r w:rsidRPr="00A10C43">
        <w:rPr>
          <w:sz w:val="28"/>
          <w:szCs w:val="28"/>
          <w:lang w:val="uk-UA"/>
        </w:rPr>
        <w:t>Вивчення особливостей особистості учня (діагностика інтересів, здібностей, експертний аналіз та самоаналіз особистісних якостей).</w:t>
      </w:r>
    </w:p>
    <w:p w:rsidR="00A10C43" w:rsidRPr="00A10C43" w:rsidRDefault="00A10C43" w:rsidP="00A10C43">
      <w:pPr>
        <w:widowControl/>
        <w:numPr>
          <w:ilvl w:val="0"/>
          <w:numId w:val="1"/>
        </w:numPr>
        <w:tabs>
          <w:tab w:val="clear" w:pos="1699"/>
          <w:tab w:val="num" w:pos="993"/>
        </w:tabs>
        <w:autoSpaceDE/>
        <w:autoSpaceDN/>
        <w:adjustRightInd/>
        <w:ind w:left="0" w:firstLine="567"/>
        <w:jc w:val="both"/>
        <w:rPr>
          <w:sz w:val="28"/>
          <w:szCs w:val="28"/>
          <w:lang w:val="uk-UA"/>
        </w:rPr>
      </w:pPr>
      <w:r w:rsidRPr="00A10C43">
        <w:rPr>
          <w:sz w:val="28"/>
          <w:szCs w:val="28"/>
          <w:lang w:val="uk-UA"/>
        </w:rPr>
        <w:t>Формування механізму свідомого професійного самовизначення, активізація проблеми професійного вибору, визначення життєвих цілей (розвивальні тренінгові заняття).</w:t>
      </w:r>
    </w:p>
    <w:p w:rsidR="00A10C43" w:rsidRPr="00A10C43" w:rsidRDefault="00A10C43" w:rsidP="00A10C43">
      <w:pPr>
        <w:widowControl/>
        <w:numPr>
          <w:ilvl w:val="0"/>
          <w:numId w:val="1"/>
        </w:numPr>
        <w:tabs>
          <w:tab w:val="clear" w:pos="1699"/>
          <w:tab w:val="num" w:pos="993"/>
        </w:tabs>
        <w:autoSpaceDE/>
        <w:autoSpaceDN/>
        <w:adjustRightInd/>
        <w:ind w:left="0" w:firstLine="567"/>
        <w:jc w:val="both"/>
        <w:rPr>
          <w:sz w:val="28"/>
          <w:szCs w:val="28"/>
          <w:lang w:val="uk-UA"/>
        </w:rPr>
      </w:pPr>
      <w:r w:rsidRPr="00A10C43">
        <w:rPr>
          <w:sz w:val="28"/>
          <w:szCs w:val="28"/>
          <w:lang w:val="uk-UA"/>
        </w:rPr>
        <w:t>Розвиток комунікативних, підприємницьких, правових навичок: розвивальні тренінгові заняття, факультативи з профільних курсів.</w:t>
      </w:r>
    </w:p>
    <w:p w:rsidR="00A10C43" w:rsidRPr="00A10C43" w:rsidRDefault="00A10C43" w:rsidP="00A10C43">
      <w:pPr>
        <w:widowControl/>
        <w:numPr>
          <w:ilvl w:val="0"/>
          <w:numId w:val="1"/>
        </w:numPr>
        <w:tabs>
          <w:tab w:val="clear" w:pos="1699"/>
          <w:tab w:val="num" w:pos="993"/>
        </w:tabs>
        <w:autoSpaceDE/>
        <w:autoSpaceDN/>
        <w:adjustRightInd/>
        <w:ind w:left="0" w:firstLine="567"/>
        <w:jc w:val="both"/>
        <w:rPr>
          <w:sz w:val="28"/>
          <w:szCs w:val="28"/>
          <w:lang w:val="uk-UA"/>
        </w:rPr>
      </w:pPr>
      <w:r w:rsidRPr="00A10C43">
        <w:rPr>
          <w:sz w:val="28"/>
          <w:szCs w:val="28"/>
          <w:lang w:val="uk-UA"/>
        </w:rPr>
        <w:t>Планування, реалізація життєвих цілей, складання індивідуальних життєвих і професійних планів (консультації, відстеження досягнень, коригування методів досягнення успіху).</w:t>
      </w:r>
    </w:p>
    <w:p w:rsidR="00A10C43" w:rsidRPr="00A10C43" w:rsidRDefault="00A10C43" w:rsidP="00A10C43">
      <w:pPr>
        <w:ind w:firstLine="567"/>
        <w:jc w:val="both"/>
        <w:rPr>
          <w:sz w:val="28"/>
          <w:szCs w:val="28"/>
          <w:lang w:val="uk-UA"/>
        </w:rPr>
      </w:pPr>
      <w:r w:rsidRPr="00A10C43">
        <w:rPr>
          <w:sz w:val="28"/>
          <w:szCs w:val="28"/>
          <w:lang w:val="uk-UA"/>
        </w:rPr>
        <w:t xml:space="preserve">Щоб вибір професії був справді свідомим і вільним необхідно враховувати принаймні три фактори: інформованість про світ професій, знання своїх особистісних якостей, уміння співвідносити свої особистісні якості з вимогами, які ставить професія. </w:t>
      </w:r>
    </w:p>
    <w:p w:rsidR="00A10C43" w:rsidRPr="00A10C43" w:rsidRDefault="00A10C43" w:rsidP="00A10C43">
      <w:pPr>
        <w:ind w:firstLine="567"/>
        <w:jc w:val="both"/>
        <w:rPr>
          <w:sz w:val="28"/>
          <w:szCs w:val="28"/>
          <w:lang w:val="uk-UA"/>
        </w:rPr>
      </w:pPr>
      <w:r w:rsidRPr="00A10C43">
        <w:rPr>
          <w:sz w:val="28"/>
          <w:szCs w:val="28"/>
          <w:lang w:val="uk-UA"/>
        </w:rPr>
        <w:t>Організація «практичної проби сил» є найскладнішим моментом в умовах навчального закладу. Вирішити цю ситуацію можуть різноманітні профорієнтаційні ігри, тренінгові заняття, профорієнтаційні консультації та просвітницька робота. Вони актуалізують проблему професійного вибору, формують активну, самостійну та зацікавлену позицію старшокласників, допомагають моделювати своє професійне майбутнє.</w:t>
      </w:r>
    </w:p>
    <w:p w:rsidR="00A10C43" w:rsidRPr="00A10C43" w:rsidRDefault="00A10C43" w:rsidP="00A10C43">
      <w:pPr>
        <w:ind w:firstLine="567"/>
        <w:jc w:val="both"/>
        <w:rPr>
          <w:sz w:val="28"/>
          <w:szCs w:val="28"/>
          <w:lang w:val="uk-UA"/>
        </w:rPr>
      </w:pPr>
      <w:r w:rsidRPr="00A10C43">
        <w:rPr>
          <w:sz w:val="28"/>
          <w:szCs w:val="28"/>
          <w:lang w:val="uk-UA"/>
        </w:rPr>
        <w:t>Необхідно допомогти учням вибрати саме ту професію, щоб вимоги, які вона пред’являє до працюючого, збігалися з його особистісними якостями  й можливостями. Неоціненна допомога учневі полягає у змозі йому відповісти на найважливіші питання: «Хто я?», «Чого я хочу?», «Що я можу?» — зробить психодіагностика.</w:t>
      </w:r>
    </w:p>
    <w:p w:rsidR="00A10C43" w:rsidRPr="00A10C43" w:rsidRDefault="00A10C43" w:rsidP="00A10C43">
      <w:pPr>
        <w:ind w:firstLine="567"/>
        <w:jc w:val="both"/>
        <w:rPr>
          <w:sz w:val="28"/>
          <w:szCs w:val="28"/>
          <w:lang w:val="uk-UA"/>
        </w:rPr>
      </w:pPr>
      <w:proofErr w:type="spellStart"/>
      <w:r w:rsidRPr="00A10C43">
        <w:rPr>
          <w:b/>
          <w:sz w:val="28"/>
          <w:szCs w:val="28"/>
          <w:lang w:val="uk-UA"/>
        </w:rPr>
        <w:t>Профдіагностика</w:t>
      </w:r>
      <w:proofErr w:type="spellEnd"/>
      <w:r w:rsidRPr="00A10C43">
        <w:rPr>
          <w:sz w:val="28"/>
          <w:szCs w:val="28"/>
          <w:lang w:val="uk-UA"/>
        </w:rPr>
        <w:t xml:space="preserve"> — безпосереднє проходження професійного діагностування особистості з наданням інформації про професії та навчальні заклади України.</w:t>
      </w:r>
    </w:p>
    <w:p w:rsidR="00A10C43" w:rsidRPr="00A10C43" w:rsidRDefault="00A10C43" w:rsidP="00A10C43">
      <w:pPr>
        <w:ind w:firstLine="567"/>
        <w:jc w:val="both"/>
        <w:rPr>
          <w:sz w:val="28"/>
          <w:szCs w:val="28"/>
          <w:lang w:val="uk-UA"/>
        </w:rPr>
      </w:pPr>
      <w:r w:rsidRPr="00A10C43">
        <w:rPr>
          <w:sz w:val="28"/>
          <w:szCs w:val="28"/>
          <w:lang w:val="uk-UA"/>
        </w:rPr>
        <w:t>Існує багато психологічних досліджень, присвячених вибору професії, є й такі, що базуються на індивідуальних особливостях тощо. Результати, отримані під час дослідження, у більшості випадків потребують додаткового аналізу – на предмет розмежування внутрішніх, зовнішніх та супутніх факторів професійного вибору.</w:t>
      </w:r>
    </w:p>
    <w:p w:rsidR="00A10C43" w:rsidRPr="00A10C43" w:rsidRDefault="00A10C43" w:rsidP="00A10C43">
      <w:pPr>
        <w:ind w:firstLine="567"/>
        <w:jc w:val="both"/>
        <w:rPr>
          <w:sz w:val="28"/>
          <w:szCs w:val="28"/>
          <w:lang w:val="uk-UA"/>
        </w:rPr>
      </w:pPr>
      <w:r w:rsidRPr="00A10C43">
        <w:rPr>
          <w:sz w:val="28"/>
          <w:szCs w:val="28"/>
          <w:lang w:val="uk-UA"/>
        </w:rPr>
        <w:lastRenderedPageBreak/>
        <w:t xml:space="preserve">Внутрішні фактори базуються на окремих рішеннях, певних умовах та супутніх факторах. У професійному виборі їх розглядають як притаманні   даній особистості здібності, задатки та інтереси, які ґрунтуються на довготривалому плануванні, на прийнятті упевнених рішень, на готовності до </w:t>
      </w:r>
      <w:proofErr w:type="spellStart"/>
      <w:r w:rsidRPr="00A10C43">
        <w:rPr>
          <w:sz w:val="28"/>
          <w:szCs w:val="28"/>
          <w:lang w:val="uk-UA"/>
        </w:rPr>
        <w:t>самозмін</w:t>
      </w:r>
      <w:proofErr w:type="spellEnd"/>
      <w:r w:rsidRPr="00A10C43">
        <w:rPr>
          <w:sz w:val="28"/>
          <w:szCs w:val="28"/>
          <w:lang w:val="uk-UA"/>
        </w:rPr>
        <w:t xml:space="preserve"> тощо.</w:t>
      </w:r>
    </w:p>
    <w:p w:rsidR="00A10C43" w:rsidRPr="00A10C43" w:rsidRDefault="00A10C43" w:rsidP="00A10C43">
      <w:pPr>
        <w:ind w:firstLine="540"/>
        <w:jc w:val="both"/>
        <w:rPr>
          <w:sz w:val="28"/>
          <w:szCs w:val="28"/>
          <w:lang w:val="uk-UA"/>
        </w:rPr>
      </w:pPr>
      <w:r w:rsidRPr="00A10C43">
        <w:rPr>
          <w:sz w:val="28"/>
          <w:szCs w:val="28"/>
          <w:lang w:val="uk-UA"/>
        </w:rPr>
        <w:t>Зовнішні фактори – це фактори, які залежать не від конкретної особистості, а від місця проживання людини (континенту, промислової зони), життєвих обставин,  випадку,  матеріального положення, авторитетної людини та ін.</w:t>
      </w:r>
    </w:p>
    <w:p w:rsidR="00A10C43" w:rsidRPr="00A10C43" w:rsidRDefault="00A10C43" w:rsidP="00A10C43">
      <w:pPr>
        <w:ind w:firstLine="540"/>
        <w:jc w:val="both"/>
        <w:rPr>
          <w:sz w:val="28"/>
          <w:szCs w:val="28"/>
          <w:lang w:val="uk-UA"/>
        </w:rPr>
      </w:pPr>
      <w:r w:rsidRPr="00A10C43">
        <w:rPr>
          <w:sz w:val="28"/>
          <w:szCs w:val="28"/>
          <w:lang w:val="uk-UA"/>
        </w:rPr>
        <w:t xml:space="preserve">Принципове значення виражається готовністю </w:t>
      </w:r>
      <w:proofErr w:type="spellStart"/>
      <w:r w:rsidRPr="00A10C43">
        <w:rPr>
          <w:sz w:val="28"/>
          <w:szCs w:val="28"/>
          <w:lang w:val="uk-UA"/>
        </w:rPr>
        <w:t>підлітка</w:t>
      </w:r>
      <w:proofErr w:type="spellEnd"/>
      <w:r w:rsidRPr="00A10C43">
        <w:rPr>
          <w:sz w:val="28"/>
          <w:szCs w:val="28"/>
          <w:lang w:val="uk-UA"/>
        </w:rPr>
        <w:t xml:space="preserve"> приймати </w:t>
      </w:r>
      <w:proofErr w:type="spellStart"/>
      <w:r w:rsidRPr="00A10C43">
        <w:rPr>
          <w:sz w:val="28"/>
          <w:szCs w:val="28"/>
          <w:lang w:val="uk-UA"/>
        </w:rPr>
        <w:t>професійно</w:t>
      </w:r>
      <w:proofErr w:type="spellEnd"/>
      <w:r w:rsidRPr="00A10C43">
        <w:rPr>
          <w:sz w:val="28"/>
          <w:szCs w:val="28"/>
          <w:lang w:val="uk-UA"/>
        </w:rPr>
        <w:t xml:space="preserve"> важливо значущі рішення. Це пов’язано з об’єктивними вимогами самих ситуацій вибору, тобто із завданнями професійного розвитку та з вже наявним в особистості досвідом розв’язання життєвих завдань.</w:t>
      </w:r>
    </w:p>
    <w:p w:rsidR="00A10C43" w:rsidRPr="00A10C43" w:rsidRDefault="00A10C43" w:rsidP="00A10C43">
      <w:pPr>
        <w:shd w:val="clear" w:color="auto" w:fill="FFFFFF"/>
        <w:ind w:right="53" w:firstLine="709"/>
        <w:jc w:val="both"/>
        <w:rPr>
          <w:spacing w:val="-1"/>
          <w:sz w:val="28"/>
          <w:szCs w:val="28"/>
          <w:lang w:val="uk-UA"/>
        </w:rPr>
      </w:pPr>
      <w:r w:rsidRPr="00A10C43">
        <w:rPr>
          <w:spacing w:val="9"/>
          <w:sz w:val="28"/>
          <w:szCs w:val="28"/>
          <w:lang w:val="uk-UA"/>
        </w:rPr>
        <w:t xml:space="preserve">Так, починаючи профільну підготовку з 5-х класів доречним є </w:t>
      </w:r>
      <w:r w:rsidRPr="00A10C43">
        <w:rPr>
          <w:spacing w:val="-2"/>
          <w:sz w:val="28"/>
          <w:szCs w:val="28"/>
          <w:lang w:val="uk-UA"/>
        </w:rPr>
        <w:t xml:space="preserve">проведення ряду діагностичних </w:t>
      </w:r>
      <w:proofErr w:type="spellStart"/>
      <w:r w:rsidRPr="00A10C43">
        <w:rPr>
          <w:spacing w:val="-2"/>
          <w:sz w:val="28"/>
          <w:szCs w:val="28"/>
          <w:lang w:val="uk-UA"/>
        </w:rPr>
        <w:t>методик</w:t>
      </w:r>
      <w:proofErr w:type="spellEnd"/>
      <w:r w:rsidRPr="00A10C43">
        <w:rPr>
          <w:spacing w:val="-2"/>
          <w:sz w:val="28"/>
          <w:szCs w:val="28"/>
          <w:lang w:val="uk-UA"/>
        </w:rPr>
        <w:t xml:space="preserve"> та анкет, які висвітлюють базові якості особистості. У роботі з учнями даної вікової категорії соціальний педагог може </w:t>
      </w:r>
      <w:r w:rsidRPr="00A10C43">
        <w:rPr>
          <w:spacing w:val="-1"/>
          <w:sz w:val="28"/>
          <w:szCs w:val="28"/>
          <w:lang w:val="uk-UA"/>
        </w:rPr>
        <w:t xml:space="preserve">використовувати наступні </w:t>
      </w:r>
      <w:proofErr w:type="spellStart"/>
      <w:r w:rsidRPr="00A10C43">
        <w:rPr>
          <w:spacing w:val="-1"/>
          <w:sz w:val="28"/>
          <w:szCs w:val="28"/>
          <w:lang w:val="uk-UA"/>
        </w:rPr>
        <w:t>психодіагностичні</w:t>
      </w:r>
      <w:proofErr w:type="spellEnd"/>
      <w:r w:rsidRPr="00A10C43">
        <w:rPr>
          <w:spacing w:val="-1"/>
          <w:sz w:val="28"/>
          <w:szCs w:val="28"/>
          <w:lang w:val="uk-UA"/>
        </w:rPr>
        <w:t xml:space="preserve"> методики:</w:t>
      </w:r>
    </w:p>
    <w:p w:rsidR="00A10C43" w:rsidRPr="00A10C43" w:rsidRDefault="00A10C43" w:rsidP="00A10C43">
      <w:pPr>
        <w:numPr>
          <w:ilvl w:val="0"/>
          <w:numId w:val="4"/>
        </w:numPr>
        <w:shd w:val="clear" w:color="auto" w:fill="FFFFFF"/>
        <w:tabs>
          <w:tab w:val="clear" w:pos="2104"/>
          <w:tab w:val="num" w:pos="993"/>
        </w:tabs>
        <w:autoSpaceDE/>
        <w:autoSpaceDN/>
        <w:adjustRightInd/>
        <w:ind w:left="993" w:right="53" w:hanging="426"/>
        <w:jc w:val="both"/>
        <w:rPr>
          <w:sz w:val="28"/>
          <w:szCs w:val="28"/>
          <w:lang w:val="uk-UA"/>
        </w:rPr>
      </w:pPr>
      <w:r w:rsidRPr="00A10C43">
        <w:rPr>
          <w:sz w:val="28"/>
          <w:szCs w:val="28"/>
          <w:lang w:val="uk-UA"/>
        </w:rPr>
        <w:t>соціально-психічна адаптація учнів до навчання (5 клас);</w:t>
      </w:r>
    </w:p>
    <w:p w:rsidR="00A10C43" w:rsidRPr="00A10C43" w:rsidRDefault="00A10C43" w:rsidP="00A10C43">
      <w:pPr>
        <w:numPr>
          <w:ilvl w:val="0"/>
          <w:numId w:val="4"/>
        </w:numPr>
        <w:shd w:val="clear" w:color="auto" w:fill="FFFFFF"/>
        <w:tabs>
          <w:tab w:val="clear" w:pos="2104"/>
          <w:tab w:val="num" w:pos="993"/>
        </w:tabs>
        <w:autoSpaceDE/>
        <w:autoSpaceDN/>
        <w:adjustRightInd/>
        <w:ind w:left="993" w:right="53" w:hanging="426"/>
        <w:jc w:val="both"/>
        <w:rPr>
          <w:sz w:val="28"/>
          <w:szCs w:val="28"/>
          <w:lang w:val="uk-UA"/>
        </w:rPr>
      </w:pPr>
      <w:r w:rsidRPr="00A10C43">
        <w:rPr>
          <w:spacing w:val="8"/>
          <w:sz w:val="28"/>
          <w:szCs w:val="28"/>
          <w:lang w:val="uk-UA"/>
        </w:rPr>
        <w:t xml:space="preserve">діагностику типів акцентуацій характеру у підлітків (на вибір  </w:t>
      </w:r>
      <w:r w:rsidRPr="00A10C43">
        <w:rPr>
          <w:spacing w:val="-1"/>
          <w:sz w:val="28"/>
          <w:szCs w:val="28"/>
          <w:lang w:val="uk-UA"/>
        </w:rPr>
        <w:t xml:space="preserve">методики  таких авторів як:  </w:t>
      </w:r>
      <w:proofErr w:type="spellStart"/>
      <w:r w:rsidRPr="00A10C43">
        <w:rPr>
          <w:spacing w:val="-1"/>
          <w:sz w:val="28"/>
          <w:szCs w:val="28"/>
          <w:lang w:val="uk-UA"/>
        </w:rPr>
        <w:t>Шмішека</w:t>
      </w:r>
      <w:proofErr w:type="spellEnd"/>
      <w:r w:rsidRPr="00A10C43">
        <w:rPr>
          <w:spacing w:val="-1"/>
          <w:sz w:val="28"/>
          <w:szCs w:val="28"/>
          <w:lang w:val="uk-UA"/>
        </w:rPr>
        <w:t xml:space="preserve">,  Леонгарда, С.І. </w:t>
      </w:r>
      <w:proofErr w:type="spellStart"/>
      <w:r w:rsidRPr="00A10C43">
        <w:rPr>
          <w:spacing w:val="-1"/>
          <w:sz w:val="28"/>
          <w:szCs w:val="28"/>
          <w:lang w:val="uk-UA"/>
        </w:rPr>
        <w:t>Подмазіна</w:t>
      </w:r>
      <w:proofErr w:type="spellEnd"/>
      <w:r w:rsidRPr="00A10C43">
        <w:rPr>
          <w:spacing w:val="-1"/>
          <w:sz w:val="28"/>
          <w:szCs w:val="28"/>
          <w:lang w:val="uk-UA"/>
        </w:rPr>
        <w:t xml:space="preserve">, </w:t>
      </w:r>
      <w:proofErr w:type="spellStart"/>
      <w:r w:rsidRPr="00A10C43">
        <w:rPr>
          <w:spacing w:val="-1"/>
          <w:sz w:val="28"/>
          <w:szCs w:val="28"/>
          <w:lang w:val="uk-UA"/>
        </w:rPr>
        <w:t>В.В.Бойко</w:t>
      </w:r>
      <w:proofErr w:type="spellEnd"/>
      <w:r w:rsidRPr="00A10C43">
        <w:rPr>
          <w:spacing w:val="-1"/>
          <w:sz w:val="28"/>
          <w:szCs w:val="28"/>
          <w:lang w:val="uk-UA"/>
        </w:rPr>
        <w:t xml:space="preserve"> та інших);</w:t>
      </w:r>
    </w:p>
    <w:p w:rsidR="00A10C43" w:rsidRPr="00A10C43" w:rsidRDefault="00A10C43" w:rsidP="00A10C43">
      <w:pPr>
        <w:numPr>
          <w:ilvl w:val="0"/>
          <w:numId w:val="4"/>
        </w:numPr>
        <w:shd w:val="clear" w:color="auto" w:fill="FFFFFF"/>
        <w:tabs>
          <w:tab w:val="clear" w:pos="2104"/>
          <w:tab w:val="num" w:pos="993"/>
        </w:tabs>
        <w:autoSpaceDE/>
        <w:autoSpaceDN/>
        <w:adjustRightInd/>
        <w:ind w:left="993" w:right="53" w:hanging="426"/>
        <w:jc w:val="both"/>
        <w:rPr>
          <w:sz w:val="28"/>
          <w:szCs w:val="28"/>
          <w:lang w:val="uk-UA"/>
        </w:rPr>
      </w:pPr>
      <w:r w:rsidRPr="00A10C43">
        <w:rPr>
          <w:spacing w:val="-1"/>
          <w:sz w:val="28"/>
          <w:szCs w:val="28"/>
          <w:lang w:val="uk-UA"/>
        </w:rPr>
        <w:t>діагностика типів темпераменту (за Г. Айзенком);</w:t>
      </w:r>
    </w:p>
    <w:p w:rsidR="00A10C43" w:rsidRPr="00A10C43" w:rsidRDefault="00A10C43" w:rsidP="00A10C43">
      <w:pPr>
        <w:numPr>
          <w:ilvl w:val="0"/>
          <w:numId w:val="4"/>
        </w:numPr>
        <w:shd w:val="clear" w:color="auto" w:fill="FFFFFF"/>
        <w:tabs>
          <w:tab w:val="clear" w:pos="2104"/>
          <w:tab w:val="num" w:pos="993"/>
        </w:tabs>
        <w:autoSpaceDE/>
        <w:autoSpaceDN/>
        <w:adjustRightInd/>
        <w:ind w:left="993" w:right="53" w:hanging="426"/>
        <w:jc w:val="both"/>
        <w:rPr>
          <w:sz w:val="28"/>
          <w:szCs w:val="28"/>
          <w:lang w:val="uk-UA"/>
        </w:rPr>
      </w:pPr>
      <w:r w:rsidRPr="00A10C43">
        <w:rPr>
          <w:spacing w:val="-2"/>
          <w:sz w:val="28"/>
          <w:szCs w:val="28"/>
          <w:lang w:val="uk-UA"/>
        </w:rPr>
        <w:t>соціометрія (</w:t>
      </w:r>
      <w:proofErr w:type="spellStart"/>
      <w:r w:rsidRPr="00A10C43">
        <w:rPr>
          <w:spacing w:val="-2"/>
          <w:sz w:val="28"/>
          <w:szCs w:val="28"/>
          <w:lang w:val="uk-UA"/>
        </w:rPr>
        <w:t>Дж</w:t>
      </w:r>
      <w:proofErr w:type="spellEnd"/>
      <w:r w:rsidRPr="00A10C43">
        <w:rPr>
          <w:spacing w:val="-2"/>
          <w:sz w:val="28"/>
          <w:szCs w:val="28"/>
          <w:lang w:val="uk-UA"/>
        </w:rPr>
        <w:t>. Морено);</w:t>
      </w:r>
    </w:p>
    <w:p w:rsidR="00A10C43" w:rsidRPr="00A10C43" w:rsidRDefault="00A10C43" w:rsidP="00A10C43">
      <w:pPr>
        <w:numPr>
          <w:ilvl w:val="0"/>
          <w:numId w:val="4"/>
        </w:numPr>
        <w:shd w:val="clear" w:color="auto" w:fill="FFFFFF"/>
        <w:tabs>
          <w:tab w:val="clear" w:pos="2104"/>
          <w:tab w:val="num" w:pos="993"/>
        </w:tabs>
        <w:autoSpaceDE/>
        <w:autoSpaceDN/>
        <w:adjustRightInd/>
        <w:ind w:left="993" w:right="53" w:hanging="426"/>
        <w:jc w:val="both"/>
        <w:rPr>
          <w:sz w:val="28"/>
          <w:szCs w:val="28"/>
          <w:lang w:val="uk-UA"/>
        </w:rPr>
      </w:pPr>
      <w:proofErr w:type="spellStart"/>
      <w:r w:rsidRPr="00A10C43">
        <w:rPr>
          <w:spacing w:val="-2"/>
          <w:sz w:val="28"/>
          <w:szCs w:val="28"/>
          <w:lang w:val="uk-UA"/>
        </w:rPr>
        <w:t>референтометрія</w:t>
      </w:r>
      <w:proofErr w:type="spellEnd"/>
      <w:r w:rsidRPr="00A10C43">
        <w:rPr>
          <w:spacing w:val="-2"/>
          <w:sz w:val="28"/>
          <w:szCs w:val="28"/>
          <w:lang w:val="uk-UA"/>
        </w:rPr>
        <w:t>;</w:t>
      </w:r>
    </w:p>
    <w:p w:rsidR="00A10C43" w:rsidRPr="00A10C43" w:rsidRDefault="00A10C43" w:rsidP="00A10C43">
      <w:pPr>
        <w:numPr>
          <w:ilvl w:val="0"/>
          <w:numId w:val="4"/>
        </w:numPr>
        <w:shd w:val="clear" w:color="auto" w:fill="FFFFFF"/>
        <w:tabs>
          <w:tab w:val="clear" w:pos="2104"/>
          <w:tab w:val="num" w:pos="993"/>
        </w:tabs>
        <w:autoSpaceDE/>
        <w:autoSpaceDN/>
        <w:adjustRightInd/>
        <w:ind w:left="993" w:right="53" w:hanging="426"/>
        <w:jc w:val="both"/>
        <w:rPr>
          <w:sz w:val="28"/>
          <w:szCs w:val="28"/>
          <w:lang w:val="uk-UA"/>
        </w:rPr>
      </w:pPr>
      <w:proofErr w:type="spellStart"/>
      <w:r w:rsidRPr="00A10C43">
        <w:rPr>
          <w:sz w:val="28"/>
          <w:szCs w:val="28"/>
          <w:lang w:val="uk-UA"/>
        </w:rPr>
        <w:t>профдіагностичний</w:t>
      </w:r>
      <w:proofErr w:type="spellEnd"/>
      <w:r w:rsidRPr="00A10C43">
        <w:rPr>
          <w:sz w:val="28"/>
          <w:szCs w:val="28"/>
          <w:lang w:val="uk-UA"/>
        </w:rPr>
        <w:t xml:space="preserve"> супровід учнів щодо їх інтересів, починаючи з 5 класу і закінчуючи 11 класом (використовуючи методики таких авторів: </w:t>
      </w:r>
      <w:proofErr w:type="spellStart"/>
      <w:r w:rsidRPr="00A10C43">
        <w:rPr>
          <w:sz w:val="28"/>
          <w:szCs w:val="28"/>
          <w:lang w:val="uk-UA"/>
        </w:rPr>
        <w:t>Є.Клімова</w:t>
      </w:r>
      <w:proofErr w:type="spellEnd"/>
      <w:r w:rsidRPr="00A10C43">
        <w:rPr>
          <w:sz w:val="28"/>
          <w:szCs w:val="28"/>
          <w:lang w:val="uk-UA"/>
        </w:rPr>
        <w:t xml:space="preserve">, </w:t>
      </w:r>
      <w:proofErr w:type="spellStart"/>
      <w:r w:rsidRPr="00A10C43">
        <w:rPr>
          <w:sz w:val="28"/>
          <w:szCs w:val="28"/>
          <w:lang w:val="uk-UA"/>
        </w:rPr>
        <w:t>Голанда</w:t>
      </w:r>
      <w:proofErr w:type="spellEnd"/>
      <w:r w:rsidRPr="00A10C43">
        <w:rPr>
          <w:sz w:val="28"/>
          <w:szCs w:val="28"/>
          <w:lang w:val="uk-UA"/>
        </w:rPr>
        <w:t xml:space="preserve">, </w:t>
      </w:r>
      <w:proofErr w:type="spellStart"/>
      <w:r w:rsidRPr="00A10C43">
        <w:rPr>
          <w:sz w:val="28"/>
          <w:szCs w:val="28"/>
          <w:lang w:val="uk-UA"/>
        </w:rPr>
        <w:t>М.Пряжнікова</w:t>
      </w:r>
      <w:proofErr w:type="spellEnd"/>
      <w:r w:rsidRPr="00A10C43">
        <w:rPr>
          <w:sz w:val="28"/>
          <w:szCs w:val="28"/>
          <w:lang w:val="uk-UA"/>
        </w:rPr>
        <w:t xml:space="preserve">  та інших).</w:t>
      </w:r>
    </w:p>
    <w:p w:rsidR="00A10C43" w:rsidRPr="00A10C43" w:rsidRDefault="00A10C43" w:rsidP="00A10C43">
      <w:pPr>
        <w:ind w:firstLine="540"/>
        <w:jc w:val="both"/>
        <w:rPr>
          <w:sz w:val="28"/>
          <w:szCs w:val="28"/>
          <w:lang w:val="uk-UA"/>
        </w:rPr>
      </w:pPr>
      <w:r w:rsidRPr="00A10C43">
        <w:rPr>
          <w:sz w:val="28"/>
          <w:szCs w:val="28"/>
          <w:lang w:val="uk-UA"/>
        </w:rPr>
        <w:t xml:space="preserve">Крім вище зазначених </w:t>
      </w:r>
      <w:proofErr w:type="spellStart"/>
      <w:r w:rsidRPr="00A10C43">
        <w:rPr>
          <w:sz w:val="28"/>
          <w:szCs w:val="28"/>
          <w:lang w:val="uk-UA"/>
        </w:rPr>
        <w:t>методик</w:t>
      </w:r>
      <w:proofErr w:type="spellEnd"/>
      <w:r w:rsidRPr="00A10C43">
        <w:rPr>
          <w:sz w:val="28"/>
          <w:szCs w:val="28"/>
          <w:lang w:val="uk-UA"/>
        </w:rPr>
        <w:t xml:space="preserve">, нами було виділено такі напрямки </w:t>
      </w:r>
      <w:proofErr w:type="spellStart"/>
      <w:r w:rsidRPr="00A10C43">
        <w:rPr>
          <w:sz w:val="28"/>
          <w:szCs w:val="28"/>
          <w:lang w:val="uk-UA"/>
        </w:rPr>
        <w:t>професійно</w:t>
      </w:r>
      <w:proofErr w:type="spellEnd"/>
      <w:r w:rsidRPr="00A10C43">
        <w:rPr>
          <w:sz w:val="28"/>
          <w:szCs w:val="28"/>
          <w:lang w:val="uk-UA"/>
        </w:rPr>
        <w:t>-особистісної роботи з учнями:</w:t>
      </w:r>
    </w:p>
    <w:p w:rsidR="00A10C43" w:rsidRPr="00A10C43" w:rsidRDefault="00A10C43" w:rsidP="00A10C43">
      <w:pPr>
        <w:ind w:firstLine="540"/>
        <w:jc w:val="both"/>
        <w:rPr>
          <w:sz w:val="28"/>
          <w:szCs w:val="28"/>
          <w:lang w:val="uk-UA"/>
        </w:rPr>
      </w:pPr>
      <w:r w:rsidRPr="00A10C43">
        <w:rPr>
          <w:sz w:val="28"/>
          <w:szCs w:val="28"/>
          <w:lang w:val="uk-UA"/>
        </w:rPr>
        <w:t>1. Профорієнтаційні методики.</w:t>
      </w:r>
    </w:p>
    <w:p w:rsidR="00A10C43" w:rsidRPr="00A10C43" w:rsidRDefault="00A10C43" w:rsidP="00A10C43">
      <w:pPr>
        <w:ind w:firstLine="540"/>
        <w:rPr>
          <w:sz w:val="28"/>
          <w:szCs w:val="28"/>
          <w:lang w:val="uk-UA"/>
        </w:rPr>
      </w:pPr>
      <w:r w:rsidRPr="00A10C43">
        <w:rPr>
          <w:sz w:val="28"/>
          <w:szCs w:val="28"/>
          <w:lang w:val="uk-UA"/>
        </w:rPr>
        <w:t>2. Особистісно–орієнтовані методики.</w:t>
      </w:r>
    </w:p>
    <w:bookmarkEnd w:id="0"/>
    <w:p w:rsidR="001F6617" w:rsidRPr="00A10C43" w:rsidRDefault="001F6617">
      <w:pPr>
        <w:rPr>
          <w:sz w:val="28"/>
          <w:szCs w:val="28"/>
          <w:lang w:val="uk-UA"/>
        </w:rPr>
      </w:pPr>
    </w:p>
    <w:sectPr w:rsidR="001F6617" w:rsidRPr="00A10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1440"/>
    <w:multiLevelType w:val="hybridMultilevel"/>
    <w:tmpl w:val="35A698B6"/>
    <w:lvl w:ilvl="0" w:tplc="D87A78B4">
      <w:numFmt w:val="bullet"/>
      <w:lvlText w:val="—"/>
      <w:lvlJc w:val="left"/>
      <w:pPr>
        <w:tabs>
          <w:tab w:val="num" w:pos="2100"/>
        </w:tabs>
        <w:ind w:left="2100" w:hanging="1035"/>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10857344"/>
    <w:multiLevelType w:val="hybridMultilevel"/>
    <w:tmpl w:val="FFA0527A"/>
    <w:lvl w:ilvl="0" w:tplc="90C412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8460238"/>
    <w:multiLevelType w:val="hybridMultilevel"/>
    <w:tmpl w:val="9B4E7ED4"/>
    <w:lvl w:ilvl="0" w:tplc="D87A78B4">
      <w:numFmt w:val="bullet"/>
      <w:lvlText w:val="—"/>
      <w:lvlJc w:val="left"/>
      <w:pPr>
        <w:tabs>
          <w:tab w:val="num" w:pos="2104"/>
        </w:tabs>
        <w:ind w:left="2104" w:hanging="103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EF16511"/>
    <w:multiLevelType w:val="hybridMultilevel"/>
    <w:tmpl w:val="2420466E"/>
    <w:lvl w:ilvl="0" w:tplc="D87A78B4">
      <w:numFmt w:val="bullet"/>
      <w:lvlText w:val="—"/>
      <w:lvlJc w:val="left"/>
      <w:pPr>
        <w:tabs>
          <w:tab w:val="num" w:pos="2104"/>
        </w:tabs>
        <w:ind w:left="2104" w:hanging="103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8D86A0D"/>
    <w:multiLevelType w:val="multilevel"/>
    <w:tmpl w:val="666EEFAE"/>
    <w:lvl w:ilvl="0">
      <w:start w:val="1"/>
      <w:numFmt w:val="decimal"/>
      <w:lvlText w:val="%1."/>
      <w:lvlJc w:val="left"/>
      <w:pPr>
        <w:tabs>
          <w:tab w:val="num" w:pos="1699"/>
        </w:tabs>
        <w:ind w:left="1699" w:hanging="99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43"/>
    <w:rsid w:val="001F6617"/>
    <w:rsid w:val="00A10C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74B87-E71F-4248-B8E5-65D4AE18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4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6428</Words>
  <Characters>3665</Characters>
  <Application>Microsoft Office Word</Application>
  <DocSecurity>0</DocSecurity>
  <Lines>30</Lines>
  <Paragraphs>20</Paragraphs>
  <ScaleCrop>false</ScaleCrop>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Пефтібай</dc:creator>
  <cp:keywords/>
  <dc:description/>
  <cp:lastModifiedBy>Маргарита Пефтібай</cp:lastModifiedBy>
  <cp:revision>1</cp:revision>
  <dcterms:created xsi:type="dcterms:W3CDTF">2019-05-22T07:32:00Z</dcterms:created>
  <dcterms:modified xsi:type="dcterms:W3CDTF">2019-05-22T07:34:00Z</dcterms:modified>
</cp:coreProperties>
</file>