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89" w:rsidRPr="00DC2689" w:rsidRDefault="00DC2689" w:rsidP="00DC2689">
      <w:pPr>
        <w:ind w:firstLine="567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DC268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Обновленное искусство </w:t>
      </w:r>
      <w:proofErr w:type="spellStart"/>
      <w:r w:rsidRPr="00DC268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слобожанских</w:t>
      </w:r>
      <w:proofErr w:type="spellEnd"/>
      <w:r w:rsidRPr="00DC2689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пальцевых росписей</w:t>
      </w:r>
    </w:p>
    <w:p w:rsidR="00DC2689" w:rsidRPr="00DC2689" w:rsidRDefault="00DC2689" w:rsidP="00DC2689">
      <w:pPr>
        <w:ind w:firstLine="567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Слобожанская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роспись вобрала в себя как традиционные украинские, так и российские черты.  Этому способствовало то, что в ярмарочные дни сюда привозили и увозили предметы быта с нескольких соседних губерний.</w:t>
      </w: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орнаментах много интересного: яркие солнечные многолучевые композиции, сочетания темных и светлых цветов, даже способ нанесения орнамента необычен. Большая часть рисунков нанесена на поверхности краской – непосредственно пальцами художника. Уникальность этой росписи в том, что на своих работах не нужно ставить подпись, на ней – остаются отпечатки пальцев мастера.</w:t>
      </w: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Помимо самих мастериц активное участие в развитии промысла принимают и их... кошки. Дело в том, что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старобельские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художники рисуют не только пальцами, но и самодельными кисточками, сделанными из кошачьей шерсти. Для этого годится только шерсть самой обычной (ни в коем случае не пушистой!) сельской кошки: на животике или с бочков у нее отрезают пучок снопиком, наматывают на отточенный черенок и делают такой кисточкой самые тонкие и сложные узоры. </w:t>
      </w: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 </w:t>
      </w:r>
      <w:proofErr w:type="gram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</w:t>
      </w:r>
      <w:proofErr w:type="gram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увидите на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Старобельских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улицах Мурку с выстриженными боками или пузом, в общем, с узорами, не удивляйтесь — искусство, как известно, требует жертв.</w:t>
      </w:r>
    </w:p>
    <w:p w:rsidR="00DC2689" w:rsidRPr="00DC2689" w:rsidRDefault="00DC2689" w:rsidP="00DC2689">
      <w:pPr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Искусствоведы утверждают, что подобная техника была практически неизвестна в </w:t>
      </w: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Европе, хотя, по некоторым данным и </w:t>
      </w:r>
      <w:proofErr w:type="gram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Микеланджело</w:t>
      </w:r>
      <w:proofErr w:type="gram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Ван Гон экспериментировали в таком стиле. Как это ни странно, но наибольшее распространение пальцевая роспись получила в средневековом Китае, и ее изобретение приписывают императору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Шунчжи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«Однажды император случайно окунул пальцы в чернильницу с тушью и, вытирая их, прижал к куску шелка. Отпечатки пальцев напомнили ему стадо буйволов, и он быстро дорисовал их кистью». Китайцы же утверждали, что через прямой контакт кончиков пальцев с красками будущему произведению передаются энергетика, эмоции и чувства художника. А вот современные медики и психологи рекомендуют использовать рисование пальцами в развивающих и лечебных детских программах.</w:t>
      </w: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удивительно при этом, что и в старинных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старобельских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образцах пальцевой росписи, и в восстановленных орнаментах можно прочитать символы и знаки старины, целую гамму настроений и чувств мастеров, их характеры, вполне возможно, что и зашифрованные послания. </w:t>
      </w:r>
    </w:p>
    <w:p w:rsidR="00DC2689" w:rsidRPr="00DC2689" w:rsidRDefault="00DC2689" w:rsidP="00DC2689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обновленным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слобожанским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искусством пальцевой росписи заинтересовались представители Этнографического музея в с.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Пирогово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(под Киевом), школа ремесел при эколого-натуралистическом центре Украины. В недалекой перспективе – создание музея и отдельной художественной школы </w:t>
      </w:r>
      <w:proofErr w:type="spellStart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слобожанской</w:t>
      </w:r>
      <w:proofErr w:type="spellEnd"/>
      <w:r w:rsidRPr="00DC26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росписи. </w:t>
      </w:r>
    </w:p>
    <w:p w:rsidR="00DC2689" w:rsidRPr="00DC2689" w:rsidRDefault="00DC2689" w:rsidP="00DC2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399E2C6" wp14:editId="219DBCC5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5715000" cy="3486150"/>
            <wp:effectExtent l="76200" t="76200" r="133350" b="133350"/>
            <wp:wrapThrough wrapText="bothSides">
              <wp:wrapPolygon edited="0">
                <wp:start x="-144" y="-472"/>
                <wp:lineTo x="-288" y="-354"/>
                <wp:lineTo x="-288" y="21836"/>
                <wp:lineTo x="-144" y="22308"/>
                <wp:lineTo x="21888" y="22308"/>
                <wp:lineTo x="22032" y="20538"/>
                <wp:lineTo x="22032" y="1534"/>
                <wp:lineTo x="21888" y="-236"/>
                <wp:lineTo x="21888" y="-472"/>
                <wp:lineTo x="-144" y="-472"/>
              </wp:wrapPolygon>
            </wp:wrapThrough>
            <wp:docPr id="2" name="b-photo-image" descr="http://content.foto.my.mail.ru/mail/helen.flyat/75/h-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photo-image" descr="http://content.foto.my.mail.ru/mail/helen.flyat/75/h-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8615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C2689" w:rsidRDefault="00DC2689"/>
    <w:p w:rsidR="00DC2689" w:rsidRDefault="00DC2689"/>
    <w:p w:rsidR="00DC2689" w:rsidRDefault="00DC2689"/>
    <w:p w:rsidR="00DC2689" w:rsidRDefault="00DC2689"/>
    <w:p w:rsidR="00DC2689" w:rsidRDefault="00DC2689"/>
    <w:p w:rsidR="00A45634" w:rsidRDefault="00DC268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FFC463" wp14:editId="411DF1BE">
            <wp:simplePos x="0" y="0"/>
            <wp:positionH relativeFrom="column">
              <wp:posOffset>1162050</wp:posOffset>
            </wp:positionH>
            <wp:positionV relativeFrom="paragraph">
              <wp:posOffset>3457575</wp:posOffset>
            </wp:positionV>
            <wp:extent cx="3648075" cy="4864100"/>
            <wp:effectExtent l="76200" t="76200" r="142875" b="127000"/>
            <wp:wrapThrough wrapText="bothSides">
              <wp:wrapPolygon edited="0">
                <wp:start x="-226" y="-338"/>
                <wp:lineTo x="-451" y="-254"/>
                <wp:lineTo x="-451" y="21741"/>
                <wp:lineTo x="-226" y="22079"/>
                <wp:lineTo x="22108" y="22079"/>
                <wp:lineTo x="22333" y="21487"/>
                <wp:lineTo x="22333" y="1100"/>
                <wp:lineTo x="22108" y="-169"/>
                <wp:lineTo x="22108" y="-338"/>
                <wp:lineTo x="-226" y="-338"/>
              </wp:wrapPolygon>
            </wp:wrapThrough>
            <wp:docPr id="1" name="b-photo-image" descr="http://content.foto.my.mail.ru/mail/helen.flyat/75/h-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photo-image" descr="http://content.foto.my.mail.ru/mail/helen.flyat/75/h-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864100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634" w:rsidSect="00DC2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89"/>
    <w:rsid w:val="00A45634"/>
    <w:rsid w:val="00D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F889-14BB-4A0C-BCF8-4989F29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8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BB63-F1DF-4E59-8D38-ADCE5274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Баган</dc:creator>
  <cp:keywords/>
  <dc:description/>
  <cp:lastModifiedBy>Сергей Баган</cp:lastModifiedBy>
  <cp:revision>2</cp:revision>
  <dcterms:created xsi:type="dcterms:W3CDTF">2016-10-01T21:43:00Z</dcterms:created>
  <dcterms:modified xsi:type="dcterms:W3CDTF">2016-10-01T21:52:00Z</dcterms:modified>
</cp:coreProperties>
</file>