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BDD" w:rsidRP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ВСТУП</w:t>
      </w:r>
    </w:p>
    <w:p w:rsidR="008B029D" w:rsidRPr="00404BDD" w:rsidRDefault="00404BDD" w:rsidP="00404B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EFA812" wp14:editId="190F8000">
            <wp:simplePos x="0" y="0"/>
            <wp:positionH relativeFrom="column">
              <wp:posOffset>-73660</wp:posOffset>
            </wp:positionH>
            <wp:positionV relativeFrom="paragraph">
              <wp:posOffset>4361815</wp:posOffset>
            </wp:positionV>
            <wp:extent cx="5940425" cy="4203700"/>
            <wp:effectExtent l="0" t="0" r="3175" b="6350"/>
            <wp:wrapSquare wrapText="bothSides"/>
            <wp:docPr id="6" name="Рисунок 6" descr="F:\S45C-11306061210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45C-11306061210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Із переходом на нову програму для 12-річної школи, перед учителем трудового навчання постали складні питання. Як зберегти інтерес до предмета, основним завданням якого є виконання школярами різних виробів, передбачаючи при цьому мінімізацію знань учнів і одночасно усунення їх перевантаження? Як забезпечити особистісно-орієнтований, </w:t>
      </w:r>
      <w:proofErr w:type="spellStart"/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>діяльнісний</w:t>
      </w:r>
      <w:proofErr w:type="spellEnd"/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та компетентний підхід до навчання, при цьому зберігаючи мотивацію до навчання? У </w:t>
      </w:r>
      <w:proofErr w:type="spellStart"/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="005F3E8E" w:rsidRPr="00404BD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>язку</w:t>
      </w:r>
      <w:proofErr w:type="spellEnd"/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з цими питаннями найбільша складність виникає в класах, що не поділяються на групи та програма яких розрахована на одну годину на тиждень. Тому, висновок такий, що потрібно шукати технології прості та цікаві, які дозволяють знайомити учнів із проектно-технологічною діяльністю і забезпечити формування в школярів уявлень про цілісний процес проектування та виготовлення виробів. Такими технологіями можуть бути техніки виготовлення народної ляльки. Народна лялька є специфічним витвором. Це дитяча іграшка і оберіг родини й Роду, як могутній талісман та </w:t>
      </w:r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символ зв’язку між поколіннями, знана в багатьох традиційних культурах </w:t>
      </w:r>
      <w:r w:rsidR="008B029D" w:rsidRPr="00404BDD">
        <w:rPr>
          <w:rFonts w:ascii="Times New Roman" w:hAnsi="Times New Roman" w:cs="Times New Roman"/>
          <w:sz w:val="28"/>
          <w:szCs w:val="28"/>
          <w:lang w:val="uk-UA"/>
        </w:rPr>
        <w:t>земної кулі  - від Аляски до Австралії, від Африки до України. Ляльки різних народів відрізняються між собою зовні і матеріалом з якого зроблені. Десь вона дерев</w:t>
      </w:r>
      <w:r w:rsidR="008B029D" w:rsidRPr="00404BD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8B029D" w:rsidRPr="00404BDD">
        <w:rPr>
          <w:rFonts w:ascii="Times New Roman" w:hAnsi="Times New Roman" w:cs="Times New Roman"/>
          <w:sz w:val="28"/>
          <w:szCs w:val="28"/>
          <w:lang w:val="uk-UA"/>
        </w:rPr>
        <w:t>яна</w:t>
      </w:r>
      <w:proofErr w:type="spellEnd"/>
      <w:r w:rsidR="008B029D" w:rsidRPr="00404BDD">
        <w:rPr>
          <w:rFonts w:ascii="Times New Roman" w:hAnsi="Times New Roman" w:cs="Times New Roman"/>
          <w:sz w:val="28"/>
          <w:szCs w:val="28"/>
          <w:lang w:val="uk-UA"/>
        </w:rPr>
        <w:t>, десь глиняна, а ще десь зроблена з тканини, яку не треба навіть шити. Перевага цих технік для роботи учнів в їх  доступності  та екологічності  матеріалів. Коли можна користуватись бавовняними та лляними речами, що вийшли з ужитку для роботи над ляльками. Крім того проста у виготовленні народна лялька цікава не тільки дівчатам, а й хлопцям, як показав досвід останніх років.</w:t>
      </w:r>
    </w:p>
    <w:p w:rsidR="008B029D" w:rsidRPr="00404BDD" w:rsidRDefault="0019176A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B5FEC18" wp14:editId="49F12019">
            <wp:simplePos x="0" y="0"/>
            <wp:positionH relativeFrom="column">
              <wp:posOffset>193675</wp:posOffset>
            </wp:positionH>
            <wp:positionV relativeFrom="paragraph">
              <wp:posOffset>410845</wp:posOffset>
            </wp:positionV>
            <wp:extent cx="5393690" cy="3596005"/>
            <wp:effectExtent l="0" t="0" r="0" b="4445"/>
            <wp:wrapTight wrapText="bothSides">
              <wp:wrapPolygon edited="0">
                <wp:start x="0" y="0"/>
                <wp:lineTo x="0" y="21512"/>
                <wp:lineTo x="21514" y="21512"/>
                <wp:lineTo x="21514" y="0"/>
                <wp:lineTo x="0" y="0"/>
              </wp:wrapPolygon>
            </wp:wrapTight>
            <wp:docPr id="7" name="Рисунок 7" descr="F:\S45C-11306061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45C-113060612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029D" w:rsidRPr="00404BDD" w:rsidRDefault="008B029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Мета 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проекту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E143B" w:rsidRPr="00404BDD" w:rsidRDefault="008B029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F3E8E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>донесення до свідомості учнів художньої цінності народної ляльки як виду декоративно-ужиткового мистецтва;</w:t>
      </w:r>
    </w:p>
    <w:p w:rsidR="008B029D" w:rsidRPr="00404BDD" w:rsidRDefault="008B029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="00A01441" w:rsidRPr="00404BDD">
        <w:rPr>
          <w:rFonts w:ascii="Times New Roman" w:hAnsi="Times New Roman" w:cs="Times New Roman"/>
          <w:sz w:val="28"/>
          <w:szCs w:val="28"/>
          <w:lang w:val="uk-UA"/>
        </w:rPr>
        <w:t>виховання естетичних смаків та почуття патріотизму, любові до свого народу;</w:t>
      </w:r>
    </w:p>
    <w:p w:rsidR="00A01441" w:rsidRPr="00404BDD" w:rsidRDefault="00A01441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- ознайомлення учнів з технологією виробів з тканини;</w:t>
      </w:r>
    </w:p>
    <w:p w:rsidR="00A01441" w:rsidRPr="00404BDD" w:rsidRDefault="00A01441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>- формування трудових умінь і навичок виготовлення народної ляльки в різних техніках;</w:t>
      </w:r>
    </w:p>
    <w:p w:rsidR="000C6829" w:rsidRPr="00404BDD" w:rsidRDefault="00A01441" w:rsidP="00404BDD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- розвиток творчого мислення.</w:t>
      </w:r>
      <w:r w:rsidR="000C6829" w:rsidRPr="00404BD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7EC4" w:rsidRPr="00404BDD" w:rsidRDefault="00A01441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Починаючи роботу над проектом не можна обійти увагою той факт, що занурюючись у світ вузликової ляльки ми вивчаємо історію та багатовікову культуру свого народу. До наших днів дійшли обрядові зображення певних стихій чи символів природи з трави або дерева – </w:t>
      </w:r>
      <w:proofErr w:type="spellStart"/>
      <w:r w:rsidRPr="00404BDD">
        <w:rPr>
          <w:rFonts w:ascii="Times New Roman" w:hAnsi="Times New Roman" w:cs="Times New Roman"/>
          <w:sz w:val="28"/>
          <w:szCs w:val="28"/>
          <w:lang w:val="uk-UA"/>
        </w:rPr>
        <w:t>Купайло</w:t>
      </w:r>
      <w:proofErr w:type="spellEnd"/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та Марена, символи Води й Вогню на святі Івана Купала, Масляниця, яку роблять коли проводжають зиму і зустрічають весну. На Волині старі люди </w:t>
      </w:r>
      <w:bookmarkStart w:id="0" w:name="_GoBack"/>
      <w:bookmarkEnd w:id="0"/>
      <w:r w:rsidRPr="00404BDD">
        <w:rPr>
          <w:rFonts w:ascii="Times New Roman" w:hAnsi="Times New Roman" w:cs="Times New Roman"/>
          <w:sz w:val="28"/>
          <w:szCs w:val="28"/>
          <w:lang w:val="uk-UA"/>
        </w:rPr>
        <w:t>бережуть пам’ять про обряд, що його проводили навесні: всім селом виготовляли ляльку – «Весну-панянку», обряджали її стрічками та свіжою травою та відвідували сусіднє село заходячи в ті хати, де були дівчата на виданні або хлопці на порі. Навіть городні опудала, що їх  досі ставлять на городах аби відлякувати горобців, на початку були священними ляльками-охоронцями оселі й обійстя від злих духів.</w:t>
      </w:r>
      <w:r w:rsidR="00282A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Найдавніші ляльки з тканини це коптські ляльки з вовни, знайдені під час розкопок стародавніх поселень у Єгипті. Цікава деталь цих ляльок – відкрита спіраль на місці обличчя. Спіраль – це один з найдавніших символів вічності і безконечності буття, символ родючості й нового народження у всіх народів Землі. Спіраль це символ Ріки Життя, у якій пливуть люди. Народи, в якій лялька за своїм декоративним оформленням та формою служить для дитини найпершим </w:t>
      </w:r>
      <w:proofErr w:type="spellStart"/>
      <w:r w:rsidR="00282AF0" w:rsidRPr="00404BDD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="00282AF0" w:rsidRPr="00404BD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282AF0" w:rsidRPr="00404BDD">
        <w:rPr>
          <w:rFonts w:ascii="Times New Roman" w:hAnsi="Times New Roman" w:cs="Times New Roman"/>
          <w:sz w:val="28"/>
          <w:szCs w:val="28"/>
          <w:lang w:val="uk-UA"/>
        </w:rPr>
        <w:t>язком</w:t>
      </w:r>
      <w:proofErr w:type="spellEnd"/>
      <w:r w:rsidR="00282A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із Традицією. У наш час майстри, які працюють з традиційною народною лялькою відзначають позитивний вплив, який має процес виготовлення такої ляльки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82AF0" w:rsidRPr="00404BDD">
        <w:rPr>
          <w:rFonts w:ascii="Times New Roman" w:hAnsi="Times New Roman" w:cs="Times New Roman"/>
          <w:sz w:val="28"/>
          <w:szCs w:val="28"/>
          <w:lang w:val="uk-UA"/>
        </w:rPr>
        <w:t>на психіку людини. Українська народна лялька є втіленням добра і лагідності. Це оберіг людської душі й долі, символ предків. Це символ Великої Матері, яка сотворила все суще і береже дотепер народжені нею душі. Велику увагу збереженню народного мистецтва приділяли Т.Шевченко, І.Франко, М.Коцюбинський, М.Лисенко, О.Пчілка. Для врятування кращих зразків</w:t>
      </w:r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народного мистецтва було широко розгорнуто </w:t>
      </w:r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роботу по їх збереженню, колекціонуванню та вивченню. Були засновані промислово-кустарні музеї, які стали осередками популяризації творчості народних майстрів. Першим збирачем і дослідником української народної іграшки був священик із </w:t>
      </w:r>
      <w:proofErr w:type="spellStart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>Суботова</w:t>
      </w:r>
      <w:proofErr w:type="spellEnd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Марко Грушевський (1863 – 1938р.), родич відомого історика Михайла Грушевського. У1904 р. було опубліковано його працю «Дитячі забавки та ігри усякі», зібрані на Чигиринщині Київської губернії. </w:t>
      </w:r>
      <w:proofErr w:type="spellStart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>Лялька-мотанка</w:t>
      </w:r>
      <w:proofErr w:type="spellEnd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– це маленький витвір мистецтва, це поєднання минулого й сучасного, це  </w:t>
      </w:r>
      <w:proofErr w:type="spellStart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="006E6CF0" w:rsidRPr="00404BD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>язок</w:t>
      </w:r>
      <w:proofErr w:type="spellEnd"/>
      <w:r w:rsidR="006E6CF0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з предками, посередник між старшим та новим поколінням. Тому дуже добре, що сучасна програма з трудового навчання дає можливість знайомити учнів з цим традиційним мистецтвом наших предків. Освоїти яке допомагає тема: «Лялька з тканини, як самобутнє явище у побуті та мистецтві українців». Бо для того щоб створити довершений, цілісний художній витвір треба розуміти місце та роль, що мала в житті людини народна лялька</w:t>
      </w:r>
      <w:r w:rsidR="006A23C9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. Це була не тільки іграшка, а головним чином оберіг. Тому особисту увагу при виготовленні ляльок приділялося обличчю. Як правило, на традиційній ляльці деталі обличчя не </w:t>
      </w:r>
      <w:proofErr w:type="spellStart"/>
      <w:r w:rsidR="006A23C9" w:rsidRPr="00404BDD">
        <w:rPr>
          <w:rFonts w:ascii="Times New Roman" w:hAnsi="Times New Roman" w:cs="Times New Roman"/>
          <w:sz w:val="28"/>
          <w:szCs w:val="28"/>
          <w:lang w:val="uk-UA"/>
        </w:rPr>
        <w:t>зображались</w:t>
      </w:r>
      <w:proofErr w:type="spellEnd"/>
      <w:r w:rsidR="006A23C9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, з давніх часів в різних культурах вважалось, що через очі в ляльку може вселитися душа дитини або іншої людини. Обличчя прикрашали символом життя та Сонця – хрестом, який намотували нитками різного кольору. Я пояснюю учням, що знання цих правил допомагає в створенні стилізованого, художньо довершеного виробу. Також увага приділяється вивченню та виготовленню традиційного українського костюму, прикрас, що підказує учням як оздобити та прикрасити ляльку. </w:t>
      </w:r>
      <w:r w:rsidR="00A77EC4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 від майстерності виготовлення саме костюма залежить складність роботи, яку можна давати учням різного віку. </w:t>
      </w:r>
    </w:p>
    <w:p w:rsidR="00A77EC4" w:rsidRPr="00404BDD" w:rsidRDefault="00A77EC4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При вивченні теми «Традиційні способи виготовлення ляльок» я знайомлю учнів з тим, що ляльки виготовлялися нашвидкуруч, щоб заспокоїти, забавити дитину, або старанно, як подарунок на свято, весілля, чи на День народження. Майстерно зроблена, пишно вдягнена лялька є цінним предметом домашнього майна, водночас виступаючи посередницею між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старшим і молодшим поколінням, запорукою добробуту, щасливого родинного життя, та захисту від злих сил. </w:t>
      </w:r>
    </w:p>
    <w:p w:rsidR="00A77EC4" w:rsidRPr="00404BDD" w:rsidRDefault="00A77EC4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ab/>
        <w:t xml:space="preserve">Наступна тема «Конструктивні особливості стародавніх ляльок» де я розповідаю учням, що </w:t>
      </w:r>
      <w:proofErr w:type="spellStart"/>
      <w:r w:rsidRPr="00404BDD">
        <w:rPr>
          <w:rFonts w:ascii="Times New Roman" w:hAnsi="Times New Roman" w:cs="Times New Roman"/>
          <w:sz w:val="28"/>
          <w:szCs w:val="28"/>
          <w:lang w:val="uk-UA"/>
        </w:rPr>
        <w:t>мотанку</w:t>
      </w:r>
      <w:proofErr w:type="spellEnd"/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створюють шляхом намотування шматочків тканини, через це і така споріднена назва за словом мотати. Хрест на обличчі – символ </w:t>
      </w:r>
      <w:r w:rsidR="00434221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веселки, тому він робиться з яскравих ниток. Обличчя – солярний знак сонця. Всі вертикальні лінії – це чоловічий початок, усі горизонтальні лінії – жіночий. Матеріалом також слугувала солома, трава, тканина, глина, дерево, очерет тощо. Під час розповіді показую учням зразки ляльок виконані майстрами, фотографії робіт, які діти розшукують в </w:t>
      </w:r>
      <w:proofErr w:type="spellStart"/>
      <w:r w:rsidR="00434221" w:rsidRPr="00404BDD">
        <w:rPr>
          <w:rFonts w:ascii="Times New Roman" w:hAnsi="Times New Roman" w:cs="Times New Roman"/>
          <w:sz w:val="28"/>
          <w:szCs w:val="28"/>
          <w:lang w:val="uk-UA"/>
        </w:rPr>
        <w:t>інтернеті</w:t>
      </w:r>
      <w:proofErr w:type="spellEnd"/>
      <w:r w:rsidR="00434221" w:rsidRPr="00404BDD">
        <w:rPr>
          <w:rFonts w:ascii="Times New Roman" w:hAnsi="Times New Roman" w:cs="Times New Roman"/>
          <w:sz w:val="28"/>
          <w:szCs w:val="28"/>
          <w:lang w:val="uk-UA"/>
        </w:rPr>
        <w:t>. За цими зразками учні виконують ескіз майбутньої роботи. Через те, що робота виконується поступово, на протязі цілого семестру, маємо змогу працювати над якістю виробів. На уроках використовую такі форми роботи: колективна, групова, індивідуальна. При об</w:t>
      </w:r>
      <w:r w:rsidR="00434221" w:rsidRPr="00404BDD">
        <w:rPr>
          <w:rFonts w:ascii="Times New Roman" w:hAnsi="Times New Roman" w:cs="Times New Roman"/>
          <w:sz w:val="28"/>
          <w:szCs w:val="28"/>
        </w:rPr>
        <w:t>’</w:t>
      </w:r>
      <w:r w:rsidR="00434221" w:rsidRPr="00404BDD">
        <w:rPr>
          <w:rFonts w:ascii="Times New Roman" w:hAnsi="Times New Roman" w:cs="Times New Roman"/>
          <w:sz w:val="28"/>
          <w:szCs w:val="28"/>
          <w:lang w:val="uk-UA"/>
        </w:rPr>
        <w:t>єднанні в групи враховую характери учнів, естетичні смаки, уподобання. Обов’язково надаю індивідуальні консультації, бо створення ляльки від підготовчого моменту до втілення в матеріали вимагає довготривалого процесу і корекції помилок. Підвищену увагу приділяю організації безпечних умов роботи учнів, питанням охорони і гігієни праці, вимогам безпеки.</w:t>
      </w:r>
    </w:p>
    <w:p w:rsidR="00C73298" w:rsidRPr="00404BDD" w:rsidRDefault="00C73298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ab/>
        <w:t>Наприкінці навчального року влаштовую виставку творчих робіт, крім того ми приймаємо активну участь у виставках Нікопольського краєзнавчого музею, еколого-натуралістичного центру дітей та учнівської молоді. За це маємо грамоти та призові місця. Участь у виставках сприяє популяризації декоративно-ужиткового мистецтва серед молоді. Вивчаючи народні ремесла, учні прилучаються до багатьох видів національної культури, у них розвиваються практичні навички та розумові здібності (розвиток мовлення, мислення, розширення кругозору), прищеплюється естетичний смак (краса спілкування, побуту, емоційне світосприймання).</w:t>
      </w:r>
    </w:p>
    <w:p w:rsidR="00C73298" w:rsidRPr="00404BDD" w:rsidRDefault="00C73298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«Народна іграшка, як уже зазначалося, зосереджує в собі основи і принципи багатьох видів народного мистецтва – кераміки, дерев’яного різьблення, ткацтва, вишивки, декоративного розпису, плетіння тощо. Світ дитинства – віддзеркалення світу дорослих, однак не тільки в його сучасному стані, а й у проекції в далеке та не досить далеке минуле й майбутнє»</w:t>
      </w:r>
      <w:r w:rsidR="00536ECD" w:rsidRPr="00404BDD">
        <w:rPr>
          <w:rFonts w:ascii="Times New Roman" w:hAnsi="Times New Roman" w:cs="Times New Roman"/>
          <w:sz w:val="28"/>
          <w:szCs w:val="28"/>
        </w:rPr>
        <w:t xml:space="preserve"> [2]</w:t>
      </w:r>
      <w:r w:rsidR="00536ECD" w:rsidRPr="00404BD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6ECD" w:rsidRPr="00404BDD" w:rsidRDefault="00536EC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ECD" w:rsidRPr="00404BDD" w:rsidRDefault="00536EC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36ECD" w:rsidRPr="00404BDD" w:rsidRDefault="00536ECD" w:rsidP="00404B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84987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04BDD" w:rsidRDefault="00404BD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36ECD" w:rsidRPr="00404BDD" w:rsidRDefault="00536ECD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lastRenderedPageBreak/>
        <w:t>Література</w:t>
      </w:r>
    </w:p>
    <w:p w:rsidR="00964033" w:rsidRPr="00404BDD" w:rsidRDefault="0029108C" w:rsidP="00404B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О.В.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Лащенко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64033" w:rsidRPr="00404BDD">
        <w:rPr>
          <w:rFonts w:ascii="Times New Roman" w:hAnsi="Times New Roman" w:cs="Times New Roman"/>
          <w:sz w:val="28"/>
          <w:szCs w:val="28"/>
          <w:lang w:val="uk-UA"/>
        </w:rPr>
        <w:t>Відродження наро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964033" w:rsidRPr="00404BDD">
        <w:rPr>
          <w:rFonts w:ascii="Times New Roman" w:hAnsi="Times New Roman" w:cs="Times New Roman"/>
          <w:sz w:val="28"/>
          <w:szCs w:val="28"/>
          <w:lang w:val="uk-UA"/>
        </w:rPr>
        <w:t>них звичаїв та ремесел на уроках обслуговуючої праці</w:t>
      </w:r>
      <w:r>
        <w:rPr>
          <w:rFonts w:ascii="Times New Roman" w:hAnsi="Times New Roman" w:cs="Times New Roman"/>
          <w:sz w:val="28"/>
          <w:szCs w:val="28"/>
          <w:lang w:val="uk-UA"/>
        </w:rPr>
        <w:t>//Трудове навчання в школі. - №1. -</w:t>
      </w:r>
      <w:r w:rsidR="00964033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2009р.</w:t>
      </w:r>
    </w:p>
    <w:p w:rsidR="00536ECD" w:rsidRPr="00404BDD" w:rsidRDefault="00536ECD" w:rsidP="00404B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Марина Верхова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>Народна іграшка</w:t>
      </w:r>
      <w:r w:rsidR="00E72EEE" w:rsidRPr="00404BDD">
        <w:rPr>
          <w:rFonts w:ascii="Times New Roman" w:hAnsi="Times New Roman" w:cs="Times New Roman"/>
          <w:sz w:val="28"/>
          <w:szCs w:val="28"/>
          <w:lang w:val="uk-UA"/>
        </w:rPr>
        <w:t>//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Київ: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Народне мистецтво</w:t>
      </w:r>
      <w:r w:rsidR="00E72EEE" w:rsidRPr="00404BDD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 xml:space="preserve"> №3-4. -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2008 р.</w:t>
      </w:r>
    </w:p>
    <w:p w:rsidR="00536ECD" w:rsidRPr="00404BDD" w:rsidRDefault="00536ECD" w:rsidP="00404B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 w:rsidRPr="00404BDD">
        <w:rPr>
          <w:rFonts w:ascii="Times New Roman" w:hAnsi="Times New Roman" w:cs="Times New Roman"/>
          <w:sz w:val="28"/>
          <w:szCs w:val="28"/>
          <w:lang w:val="uk-UA"/>
        </w:rPr>
        <w:t>Найден</w:t>
      </w:r>
      <w:proofErr w:type="spellEnd"/>
      <w:r w:rsidR="002910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>Українська народна іграшка/</w:t>
      </w:r>
      <w:r w:rsidR="00E72EEE" w:rsidRPr="00404BDD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Київ: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Арт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ек. -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1999р.</w:t>
      </w:r>
    </w:p>
    <w:p w:rsidR="00536ECD" w:rsidRPr="00404BDD" w:rsidRDefault="0029108C" w:rsidP="00404B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Найден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36ECD" w:rsidRPr="00404BDD">
        <w:rPr>
          <w:rFonts w:ascii="Times New Roman" w:hAnsi="Times New Roman" w:cs="Times New Roman"/>
          <w:sz w:val="28"/>
          <w:szCs w:val="28"/>
          <w:lang w:val="uk-UA"/>
        </w:rPr>
        <w:t>Народна іграшка: традиції, образні особливості/</w:t>
      </w:r>
      <w:r w:rsidR="00E72EEE" w:rsidRPr="00404BDD">
        <w:rPr>
          <w:rFonts w:ascii="Times New Roman" w:hAnsi="Times New Roman" w:cs="Times New Roman"/>
          <w:sz w:val="28"/>
          <w:szCs w:val="28"/>
          <w:lang w:val="uk-UA"/>
        </w:rPr>
        <w:t>/</w:t>
      </w:r>
      <w:r>
        <w:rPr>
          <w:rFonts w:ascii="Times New Roman" w:hAnsi="Times New Roman" w:cs="Times New Roman"/>
          <w:sz w:val="28"/>
          <w:szCs w:val="28"/>
          <w:lang w:val="uk-UA"/>
        </w:rPr>
        <w:t>Київ:</w:t>
      </w:r>
      <w:r w:rsidR="00536ECD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Народне мистецтво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="00536ECD"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="00536ECD" w:rsidRPr="00404BDD">
        <w:rPr>
          <w:rFonts w:ascii="Times New Roman" w:hAnsi="Times New Roman" w:cs="Times New Roman"/>
          <w:sz w:val="28"/>
          <w:szCs w:val="28"/>
          <w:lang w:val="uk-UA"/>
        </w:rPr>
        <w:t>1997.</w:t>
      </w:r>
    </w:p>
    <w:p w:rsidR="00536ECD" w:rsidRPr="00404BDD" w:rsidRDefault="00536ECD" w:rsidP="00404BD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sz w:val="28"/>
          <w:szCs w:val="28"/>
          <w:lang w:val="uk-UA"/>
        </w:rPr>
        <w:t>О.</w:t>
      </w:r>
      <w:proofErr w:type="spellStart"/>
      <w:r w:rsidRPr="00404BDD">
        <w:rPr>
          <w:rFonts w:ascii="Times New Roman" w:hAnsi="Times New Roman" w:cs="Times New Roman"/>
          <w:sz w:val="28"/>
          <w:szCs w:val="28"/>
          <w:lang w:val="uk-UA"/>
        </w:rPr>
        <w:t>Найден</w:t>
      </w:r>
      <w:proofErr w:type="spellEnd"/>
      <w:r w:rsidR="0029108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>Перший збирач народної іграшки/</w:t>
      </w:r>
      <w:r w:rsidR="00E72EEE" w:rsidRPr="00404BDD">
        <w:rPr>
          <w:rFonts w:ascii="Times New Roman" w:hAnsi="Times New Roman" w:cs="Times New Roman"/>
          <w:sz w:val="28"/>
          <w:szCs w:val="28"/>
          <w:lang w:val="uk-UA"/>
        </w:rPr>
        <w:t>/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Київ: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Народне мистецтво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№1-2</w:t>
      </w:r>
      <w:r w:rsidR="0029108C">
        <w:rPr>
          <w:rFonts w:ascii="Times New Roman" w:hAnsi="Times New Roman" w:cs="Times New Roman"/>
          <w:sz w:val="28"/>
          <w:szCs w:val="28"/>
          <w:lang w:val="uk-UA"/>
        </w:rPr>
        <w:t>. -</w:t>
      </w:r>
      <w:r w:rsidRPr="00404BDD">
        <w:rPr>
          <w:rFonts w:ascii="Times New Roman" w:hAnsi="Times New Roman" w:cs="Times New Roman"/>
          <w:sz w:val="28"/>
          <w:szCs w:val="28"/>
          <w:lang w:val="uk-UA"/>
        </w:rPr>
        <w:t xml:space="preserve"> 1998.</w:t>
      </w: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C84987" w:rsidP="00404BD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71755</wp:posOffset>
            </wp:positionV>
            <wp:extent cx="6688455" cy="8945880"/>
            <wp:effectExtent l="0" t="0" r="0" b="7620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11" name="Рисунок 11" descr="F:\S45C-11306061210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45C-113060612100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455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6A" w:rsidRPr="00404BDD" w:rsidRDefault="00404BDD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04B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DD716EE" wp14:editId="2F977454">
            <wp:simplePos x="0" y="0"/>
            <wp:positionH relativeFrom="column">
              <wp:posOffset>-651673</wp:posOffset>
            </wp:positionH>
            <wp:positionV relativeFrom="paragraph">
              <wp:posOffset>159763</wp:posOffset>
            </wp:positionV>
            <wp:extent cx="6766560" cy="7417435"/>
            <wp:effectExtent l="0" t="0" r="0" b="0"/>
            <wp:wrapNone/>
            <wp:docPr id="12" name="Рисунок 12" descr="F:\S45C-11306061210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45C-113060612100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5" t="699" r="11820" b="3638"/>
                    <a:stretch/>
                  </pic:blipFill>
                  <pic:spPr bwMode="auto">
                    <a:xfrm>
                      <a:off x="0" y="0"/>
                      <a:ext cx="6766560" cy="741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9176A" w:rsidRPr="00404BDD" w:rsidRDefault="0019176A" w:rsidP="00404BD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9176A" w:rsidRPr="00404BDD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43C" w:rsidRDefault="0076343C" w:rsidP="00FB3926">
      <w:pPr>
        <w:spacing w:after="0" w:line="240" w:lineRule="auto"/>
      </w:pPr>
      <w:r>
        <w:separator/>
      </w:r>
    </w:p>
  </w:endnote>
  <w:endnote w:type="continuationSeparator" w:id="0">
    <w:p w:rsidR="0076343C" w:rsidRDefault="0076343C" w:rsidP="00FB3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43C" w:rsidRDefault="0076343C" w:rsidP="00FB3926">
      <w:pPr>
        <w:spacing w:after="0" w:line="240" w:lineRule="auto"/>
      </w:pPr>
      <w:r>
        <w:separator/>
      </w:r>
    </w:p>
  </w:footnote>
  <w:footnote w:type="continuationSeparator" w:id="0">
    <w:p w:rsidR="0076343C" w:rsidRDefault="0076343C" w:rsidP="00FB3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5130480"/>
      <w:docPartObj>
        <w:docPartGallery w:val="Page Numbers (Top of Page)"/>
        <w:docPartUnique/>
      </w:docPartObj>
    </w:sdtPr>
    <w:sdtEndPr/>
    <w:sdtContent>
      <w:p w:rsidR="00FB3926" w:rsidRDefault="00FB392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06C2">
          <w:rPr>
            <w:noProof/>
          </w:rPr>
          <w:t>4</w:t>
        </w:r>
        <w:r>
          <w:fldChar w:fldCharType="end"/>
        </w:r>
      </w:p>
    </w:sdtContent>
  </w:sdt>
  <w:p w:rsidR="00FB3926" w:rsidRDefault="00FB392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9423D"/>
    <w:multiLevelType w:val="hybridMultilevel"/>
    <w:tmpl w:val="B7024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6F"/>
    <w:rsid w:val="000C6829"/>
    <w:rsid w:val="0019176A"/>
    <w:rsid w:val="00282AF0"/>
    <w:rsid w:val="0029108C"/>
    <w:rsid w:val="00404BDD"/>
    <w:rsid w:val="00434221"/>
    <w:rsid w:val="005027B3"/>
    <w:rsid w:val="00536ECD"/>
    <w:rsid w:val="005E143B"/>
    <w:rsid w:val="005F3E8E"/>
    <w:rsid w:val="006306C2"/>
    <w:rsid w:val="006A23C9"/>
    <w:rsid w:val="006E6CF0"/>
    <w:rsid w:val="0076343C"/>
    <w:rsid w:val="0088480C"/>
    <w:rsid w:val="008B029D"/>
    <w:rsid w:val="00964033"/>
    <w:rsid w:val="00A01441"/>
    <w:rsid w:val="00A77EC4"/>
    <w:rsid w:val="00C73298"/>
    <w:rsid w:val="00C84987"/>
    <w:rsid w:val="00E72EEE"/>
    <w:rsid w:val="00EF2A6F"/>
    <w:rsid w:val="00FB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EC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3926"/>
  </w:style>
  <w:style w:type="paragraph" w:styleId="a6">
    <w:name w:val="footer"/>
    <w:basedOn w:val="a"/>
    <w:link w:val="a7"/>
    <w:uiPriority w:val="99"/>
    <w:unhideWhenUsed/>
    <w:rsid w:val="00FB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3926"/>
  </w:style>
  <w:style w:type="paragraph" w:styleId="a8">
    <w:name w:val="Balloon Text"/>
    <w:basedOn w:val="a"/>
    <w:link w:val="a9"/>
    <w:uiPriority w:val="99"/>
    <w:semiHidden/>
    <w:unhideWhenUsed/>
    <w:rsid w:val="00E7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6EC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B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3926"/>
  </w:style>
  <w:style w:type="paragraph" w:styleId="a6">
    <w:name w:val="footer"/>
    <w:basedOn w:val="a"/>
    <w:link w:val="a7"/>
    <w:uiPriority w:val="99"/>
    <w:unhideWhenUsed/>
    <w:rsid w:val="00FB39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3926"/>
  </w:style>
  <w:style w:type="paragraph" w:styleId="a8">
    <w:name w:val="Balloon Text"/>
    <w:basedOn w:val="a"/>
    <w:link w:val="a9"/>
    <w:uiPriority w:val="99"/>
    <w:semiHidden/>
    <w:unhideWhenUsed/>
    <w:rsid w:val="00E7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2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12</cp:revision>
  <cp:lastPrinted>2013-06-10T05:48:00Z</cp:lastPrinted>
  <dcterms:created xsi:type="dcterms:W3CDTF">2013-06-05T12:32:00Z</dcterms:created>
  <dcterms:modified xsi:type="dcterms:W3CDTF">2013-06-10T05:50:00Z</dcterms:modified>
</cp:coreProperties>
</file>