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2EFD9" w:themeColor="accent6" w:themeTint="33"/>
  <w:body>
    <w:p w:rsidR="00297370" w:rsidRPr="00A36E96" w:rsidRDefault="00A36E96" w:rsidP="00A36E96">
      <w:pPr>
        <w:pStyle w:val="a6"/>
        <w:rPr>
          <w:b/>
          <w:sz w:val="24"/>
          <w:szCs w:val="24"/>
          <w:lang w:val="uk-UA" w:eastAsia="ru-RU"/>
        </w:rPr>
      </w:pPr>
      <w:r w:rsidRPr="00A36E96">
        <w:rPr>
          <w:b/>
          <w:sz w:val="24"/>
          <w:szCs w:val="24"/>
          <w:lang w:val="uk-UA" w:eastAsia="ru-RU"/>
        </w:rPr>
        <w:t xml:space="preserve">8 </w:t>
      </w:r>
      <w:r w:rsidR="001E58FC" w:rsidRPr="00A36E96">
        <w:rPr>
          <w:b/>
          <w:sz w:val="24"/>
          <w:szCs w:val="24"/>
          <w:lang w:val="uk-UA" w:eastAsia="ru-RU"/>
        </w:rPr>
        <w:t>к</w:t>
      </w:r>
      <w:r w:rsidR="00297370" w:rsidRPr="00A36E96">
        <w:rPr>
          <w:b/>
          <w:sz w:val="24"/>
          <w:szCs w:val="24"/>
          <w:lang w:val="uk-UA" w:eastAsia="ru-RU"/>
        </w:rPr>
        <w:t>лас</w:t>
      </w:r>
    </w:p>
    <w:p w:rsidR="00297370" w:rsidRPr="00A36E96" w:rsidRDefault="00297370" w:rsidP="00A36E96">
      <w:pPr>
        <w:pStyle w:val="a6"/>
        <w:rPr>
          <w:b/>
          <w:sz w:val="24"/>
          <w:szCs w:val="24"/>
          <w:lang w:val="uk-UA" w:eastAsia="ru-RU"/>
        </w:rPr>
      </w:pPr>
      <w:r w:rsidRPr="00A36E96">
        <w:rPr>
          <w:b/>
          <w:sz w:val="24"/>
          <w:szCs w:val="24"/>
          <w:lang w:val="uk-UA" w:eastAsia="ru-RU"/>
        </w:rPr>
        <w:t>Всесвітня історія</w:t>
      </w:r>
    </w:p>
    <w:p w:rsidR="00297370" w:rsidRPr="001E58FC" w:rsidRDefault="00297370" w:rsidP="002973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1E58F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Практична робота.</w:t>
      </w:r>
    </w:p>
    <w:p w:rsidR="00EA3811" w:rsidRPr="00A36E96" w:rsidRDefault="001E58FC" w:rsidP="00EA38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36E9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</w:t>
      </w:r>
      <w:r w:rsidR="00EA3811" w:rsidRPr="00A36E9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A36E9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</w:t>
      </w:r>
      <w:r w:rsidR="00EA3811" w:rsidRPr="00A36E9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A36E9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</w:t>
      </w:r>
      <w:r w:rsidR="00EA3811" w:rsidRPr="00A36E9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A36E9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 (</w:t>
      </w:r>
      <w:r w:rsidRPr="0029737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вузликова писемність</w:t>
      </w:r>
      <w:r w:rsidRPr="00A36E9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) </w:t>
      </w:r>
      <w:r w:rsidR="00EA3811" w:rsidRPr="00A36E9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–</w:t>
      </w:r>
      <w:r w:rsidRPr="00A36E9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1E58FC" w:rsidRPr="00A36E96" w:rsidRDefault="001E58FC" w:rsidP="00EA38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36E9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найдавніший спосіб обміну інформацією народів </w:t>
      </w:r>
      <w:proofErr w:type="spellStart"/>
      <w:r w:rsidRPr="00A36E9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доколумбової</w:t>
      </w:r>
      <w:proofErr w:type="spellEnd"/>
      <w:r w:rsidRPr="00A36E9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Америки.</w:t>
      </w:r>
    </w:p>
    <w:p w:rsidR="001E58FC" w:rsidRDefault="001E58FC" w:rsidP="001E58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6E9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</w:t>
      </w:r>
      <w:r w:rsidRPr="00A36E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Познайомити учнів з жи</w:t>
      </w:r>
      <w:r w:rsidR="007B0A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bookmarkStart w:id="0" w:name="_GoBack"/>
      <w:bookmarkEnd w:id="0"/>
      <w:r w:rsidRPr="00A36E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тям та культурою корінних народів Америки: інки, майя, ацтеки; використовуючи різні джерела інформації,  спробувати відтворити  кіпу інків.</w:t>
      </w:r>
    </w:p>
    <w:p w:rsidR="00A36E96" w:rsidRPr="00A36E96" w:rsidRDefault="00A36E96" w:rsidP="001E58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A36E9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Обладнання: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ноутбук, презентації учні,  роздатковий матеріал (картки з завданням, фото кіпу), нитки різного кольору, палички для суші.</w:t>
      </w:r>
    </w:p>
    <w:p w:rsidR="00297370" w:rsidRPr="00A36E96" w:rsidRDefault="001E58FC" w:rsidP="002973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A36E9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Хід практичної роботи.</w:t>
      </w:r>
    </w:p>
    <w:p w:rsidR="001E58FC" w:rsidRPr="00A36E96" w:rsidRDefault="001E58FC" w:rsidP="001E58FC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A36E9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Організаційний момент.</w:t>
      </w:r>
    </w:p>
    <w:p w:rsidR="001E58FC" w:rsidRPr="00A36E96" w:rsidRDefault="00EA3811" w:rsidP="001E58FC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A36E9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Доповіді учнів (презентації) «</w:t>
      </w:r>
      <w:r w:rsidRPr="00A36E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Жит</w:t>
      </w:r>
      <w:r w:rsidR="00A36E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Pr="00A36E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та культура корінних народів Америки: інки, майя, ацтеки».</w:t>
      </w:r>
    </w:p>
    <w:p w:rsidR="00EA3811" w:rsidRPr="00A36E96" w:rsidRDefault="00EA3811" w:rsidP="001E58FC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A36E9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Створення кіпу.</w:t>
      </w:r>
    </w:p>
    <w:p w:rsidR="00EA3811" w:rsidRPr="00A36E96" w:rsidRDefault="00EA3811" w:rsidP="00EA38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36E9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Імперія інків відома усім як одна з найвеличніших цивілізацій світу. Поряд із велично-грандіозною архітектурою, надзвичайними і химерними декоративними орнаментами стоїть і загадкова писемність інків, засіб передачі інформації. Чесно кажучи, цю систему і писемністю назвати складно. Її букви або знаки не записувалися, а передавалися за допомогою вузликів, зав'язаних на нитках. При цьому вузлики в'язалися по вертикалі щодо одного горизонтального мотузка. Такі нитки змотувалися у цілі клубки-книги. Іноді послання виглядали як мотузки, до яких було прив'язано від сотень до тисяч шнурків із вузликами, зав'язаними різним способом. Кіпу мовою племені кечуа означає «вузол», можна сказати «вузликове письмо».</w:t>
      </w:r>
    </w:p>
    <w:p w:rsidR="00D55CFB" w:rsidRPr="00A36E96" w:rsidRDefault="00D55CFB" w:rsidP="00EA38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</w:pPr>
      <w:r w:rsidRPr="00A36E96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Історична довідка.</w:t>
      </w:r>
    </w:p>
    <w:p w:rsidR="00D55CFB" w:rsidRPr="00297370" w:rsidRDefault="00D55CFB" w:rsidP="00D55C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36E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</w:t>
      </w: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Імперія інків була найбільшим полі</w:t>
      </w:r>
      <w:r w:rsidR="00A36E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тичним утворенням у </w:t>
      </w:r>
      <w:proofErr w:type="spellStart"/>
      <w:r w:rsidR="00A36E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доколумбової</w:t>
      </w:r>
      <w:proofErr w:type="spellEnd"/>
      <w:r w:rsidR="00A36E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Америці. Вона простягалася приблизно на 5 000 км уздовж західного узбережжя Південної Америки, і в різні періоди її населяли 8–12 млн людей. Сьогодні цю територію займають Колумбія, Чилі, Перу, Болівія, Еквадор і Аргентина. Мовою кечуа імперія називалася </w:t>
      </w:r>
      <w:proofErr w:type="spellStart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Тауантінсу́йу</w:t>
      </w:r>
      <w:proofErr w:type="spellEnd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– «чотири об’єднані провінції» (дослівно: «чотири сторони світу, об’єднані разом»).</w:t>
      </w:r>
    </w:p>
    <w:p w:rsidR="00D55CFB" w:rsidRPr="00297370" w:rsidRDefault="00D55CFB" w:rsidP="00D55C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Для того щоб «зв’язати» своїх підданих із різних куточків у єдину імперію, просто необхідний документообіг: записи про те, скільки людей мешкає у певному поселенні, який у них соціальний статус, скільки кукурудзи вони зібрали, скільки робіт мають виконати й скільки податі заплатити. Інки успішно поєднали окремі народи імперії, використавши мотузки із вовни </w:t>
      </w:r>
      <w:proofErr w:type="spellStart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альпак</w:t>
      </w:r>
      <w:r w:rsidR="00A36E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ів</w:t>
      </w:r>
      <w:proofErr w:type="spellEnd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 лам або із бавовни – кіпу. За словами історика </w:t>
      </w:r>
      <w:proofErr w:type="spellStart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Феліпе</w:t>
      </w:r>
      <w:proofErr w:type="spellEnd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Гуамана</w:t>
      </w:r>
      <w:proofErr w:type="spellEnd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Поми</w:t>
      </w:r>
      <w:proofErr w:type="spellEnd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де </w:t>
      </w:r>
      <w:proofErr w:type="spellStart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Айяли</w:t>
      </w:r>
      <w:proofErr w:type="spellEnd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«імперією керували за допомогою кіпу».</w:t>
      </w:r>
    </w:p>
    <w:p w:rsidR="00D55CFB" w:rsidRPr="00297370" w:rsidRDefault="00D55CFB" w:rsidP="00D55C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«Писали» та «читали» кіпу спеціальні чиновники – </w:t>
      </w:r>
      <w:proofErr w:type="spellStart"/>
      <w:r w:rsidRPr="00297370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кіпукамайоки</w:t>
      </w:r>
      <w:proofErr w:type="spellEnd"/>
      <w:r w:rsidRPr="00297370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.</w:t>
      </w: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Сьогодні ж дослідники мало розуміють із того, що «записано» в тому чи тому кіпу, але давно збагнули, які числа в них </w:t>
      </w: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зашифровано. Кого або чого саме стосуються ті цифри, яку ще інформацію «записано» (якщо справді «записано») в кіпу і як саме її «записано» – на ці питання, здебільшого, відповіді немає.</w:t>
      </w:r>
    </w:p>
    <w:p w:rsidR="00D55CFB" w:rsidRDefault="00146FC4" w:rsidP="00EA38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 xml:space="preserve">    </w:t>
      </w:r>
      <w:r w:rsidR="00D55CFB" w:rsidRPr="00A36E96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 xml:space="preserve">Учні отримують </w:t>
      </w:r>
      <w:r w:rsidR="00EF2DA9" w:rsidRPr="00A36E96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картки з зазначеними кольорами ниток для створення кіпу.</w:t>
      </w:r>
    </w:p>
    <w:p w:rsidR="00146FC4" w:rsidRPr="00A36E96" w:rsidRDefault="00146FC4" w:rsidP="00EA38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Клас ділиться на групи. Кожна група вивчає кольори та створює кіпу для розшифрування іншими групами.</w:t>
      </w:r>
    </w:p>
    <w:p w:rsidR="00EA3811" w:rsidRPr="00297370" w:rsidRDefault="00EA3811" w:rsidP="00D55CF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297370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Колір ни</w:t>
      </w:r>
      <w:r w:rsidR="00D55CFB" w:rsidRPr="00A36E96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тки</w:t>
      </w:r>
    </w:p>
    <w:p w:rsidR="00EA3811" w:rsidRPr="00297370" w:rsidRDefault="00EA3811" w:rsidP="00EA38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Чорний — час. Тобто на чорних нитках записувалося «час», «строк», роки, історичні події, поняття «від початку чого-небудь (наприклад, від початку правління короля інків)»; чорний колір тому, що «кіпу повідомляло, скільки ночей минуло з моменту того або іншої події» Також — хвороба (при наявності ключа в головному шнурі). Цей колір, коли вицвітає на нитках, то може бути переплутаний з темно-темно-коричневим. В археологічних кіпу цей колір зустрічається тільки в комбінації з іншими кольорами. Мартін де </w:t>
      </w:r>
      <w:proofErr w:type="spellStart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Муруа</w:t>
      </w:r>
      <w:proofErr w:type="spellEnd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писав, що брат полководця </w:t>
      </w:r>
      <w:proofErr w:type="spellStart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Апукамака</w:t>
      </w:r>
      <w:proofErr w:type="spellEnd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був відправлений ним у Куско для пере</w:t>
      </w:r>
      <w:r w:rsidR="00A36E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дачі тому повідомлення про заво</w:t>
      </w: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ювання провінції </w:t>
      </w:r>
      <w:proofErr w:type="spellStart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Аріка</w:t>
      </w:r>
      <w:proofErr w:type="spellEnd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і він одержав кіпу, що повідомляв про цю перемогу, де в кіпу «було стільки вузлів, скільки селищ було завойовано, стільки маленьких вузликів, скільки було числом переможених індіанців, і на чорній мотузці — число тих, хто загинув на війні». Під час повстання індіанців Чилі вождь повстанців </w:t>
      </w:r>
      <w:proofErr w:type="spellStart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Лепітран</w:t>
      </w:r>
      <w:proofErr w:type="spellEnd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відправив посильного з кіпу із чотирьох мотузок, де також чорний колір означав «час» — ночі.</w:t>
      </w:r>
    </w:p>
    <w:p w:rsidR="00EA3811" w:rsidRPr="00297370" w:rsidRDefault="00EA3811" w:rsidP="00EA38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Кармазиновий (яскраво-червоний; малиновий) — позначення Інки (Короля, Монархії). На такій нитці могли розташовуватися також вузл</w:t>
      </w:r>
      <w:r w:rsidRPr="00A36E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и «часу», тобто для вказівки на </w:t>
      </w: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строк правління Інки. Наприклад, 4 вузла — це чотири роки правління Інки. Цей колір згадується тільки в писемних джерелах.</w:t>
      </w:r>
    </w:p>
    <w:p w:rsidR="00EA3811" w:rsidRPr="00297370" w:rsidRDefault="00EA3811" w:rsidP="00EA38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Бурий (у колоніальних джерелах відомий як земляний) — позначав «підпорядкування», «громадський порядок», «правління», «управління»; наприклад, здійснення підпорядкування правителем </w:t>
      </w:r>
      <w:proofErr w:type="spellStart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Інкою</w:t>
      </w:r>
      <w:proofErr w:type="spellEnd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таких от провінцій (під час завоювання). А також — картопля (при наявності ключа в головному шнурі кіпу). Цей колір згадується тільки в писемних джерелах; найімовірніше, він порівнянний з одним з тонів коричневого кольору.</w:t>
      </w:r>
    </w:p>
    <w:p w:rsidR="00EA3811" w:rsidRPr="00297370" w:rsidRDefault="00EA3811" w:rsidP="00EA38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Коричневий (точніше каштановий). У кіпу зустрічається нарівні з білим найчастіше. Існує чотири тони: </w:t>
      </w:r>
    </w:p>
    <w:p w:rsidR="00EA3811" w:rsidRPr="00297370" w:rsidRDefault="00EA3811" w:rsidP="00EA381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світло-коричневий — значення невідоме,</w:t>
      </w:r>
    </w:p>
    <w:p w:rsidR="00EA3811" w:rsidRPr="00297370" w:rsidRDefault="00EA3811" w:rsidP="00EA381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світло-світло коричневий (майже жовтувато-білий) — значення невідоме,</w:t>
      </w:r>
    </w:p>
    <w:p w:rsidR="00EA3811" w:rsidRPr="00297370" w:rsidRDefault="00EA3811" w:rsidP="00EA381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темно-коричневий — значення невідоме,</w:t>
      </w:r>
    </w:p>
    <w:p w:rsidR="00EA3811" w:rsidRPr="00297370" w:rsidRDefault="00EA3811" w:rsidP="00EA381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темно-темно-коричневий (майже чорний) — значення невідоме.</w:t>
      </w:r>
    </w:p>
    <w:p w:rsidR="00EA3811" w:rsidRPr="00297370" w:rsidRDefault="00EA3811" w:rsidP="00EA38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Зелений — «завоювання»; позначення супротивника, або кількість людей, що вмерли в супротивника. На цій нитці розташування було таким: першим ішло повідомлення про тих, кому за шістдесят і старше, а далі згідно зі своїми віками йшли інші молодше на десять років і т. д. На археологічних нитках зустрічається досить </w:t>
      </w:r>
      <w:proofErr w:type="spellStart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рідко</w:t>
      </w:r>
      <w:proofErr w:type="spellEnd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Міг бути двох тонів: </w:t>
      </w:r>
    </w:p>
    <w:p w:rsidR="00EA3811" w:rsidRPr="00297370" w:rsidRDefault="00EA3811" w:rsidP="00EA381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світло-зелений,</w:t>
      </w:r>
    </w:p>
    <w:p w:rsidR="00EA3811" w:rsidRPr="00297370" w:rsidRDefault="00EA3811" w:rsidP="00EA381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темно-зелений.</w:t>
      </w:r>
    </w:p>
    <w:p w:rsidR="00EA3811" w:rsidRPr="00297370" w:rsidRDefault="00EA3811" w:rsidP="00EA38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Червоний — війна; власне військо, а також власні втрати на війні. На нитках археологічних кіпу зустрічається досить </w:t>
      </w:r>
      <w:proofErr w:type="spellStart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рідко</w:t>
      </w:r>
      <w:proofErr w:type="spellEnd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Міг бути двох тонів: </w:t>
      </w:r>
    </w:p>
    <w:p w:rsidR="00EA3811" w:rsidRPr="00297370" w:rsidRDefault="00EA3811" w:rsidP="00EA381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соковитий червоний,</w:t>
      </w:r>
    </w:p>
    <w:p w:rsidR="00EA3811" w:rsidRPr="00297370" w:rsidRDefault="00EA3811" w:rsidP="00EA381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ледь червоний.</w:t>
      </w:r>
    </w:p>
    <w:p w:rsidR="00EA3811" w:rsidRPr="00297370" w:rsidRDefault="00EA3811" w:rsidP="00EA38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Жовтий — золото (наприклад, воєнна здобич, що складалася із золота вагою в стільки-то одиниць виміру; однак які саме одиниці використовувалися з інкської системи мір і ваг — невідомо). А також — кукурудза (при наявності вставленого в головний шнур маленького кукурудзяного качана, що мав значення ключа для прочитання кіпу). Наприклад, жовта нитка означала кукурудзу, і якщо до неї була прив'язана синя нитка (певна провінція), з тим або іншим числом вузликів, то це говорило про той або інший врожай в цій провінції. На нитках археологічних кіпу зустрічається рідше всього. Міг бути двох тонів: </w:t>
      </w:r>
    </w:p>
    <w:p w:rsidR="00EA3811" w:rsidRPr="00297370" w:rsidRDefault="00EA3811" w:rsidP="00EA381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інтенсивний і сяючий, як золото,</w:t>
      </w:r>
    </w:p>
    <w:p w:rsidR="00EA3811" w:rsidRPr="00297370" w:rsidRDefault="00EA3811" w:rsidP="00EA381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трохи знебарвлений.</w:t>
      </w:r>
    </w:p>
    <w:p w:rsidR="00EA3811" w:rsidRPr="00297370" w:rsidRDefault="00EA3811" w:rsidP="00EA38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Білий — срібло; мир. У кіпу зустрічається нарівні з каштановим найчастіше. Існує два тони (який тон що значив — невідомо): </w:t>
      </w:r>
    </w:p>
    <w:p w:rsidR="00EA3811" w:rsidRPr="00297370" w:rsidRDefault="00EA3811" w:rsidP="00EA381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яскраво-білий (кольору молока),</w:t>
      </w:r>
    </w:p>
    <w:p w:rsidR="00EA3811" w:rsidRPr="00297370" w:rsidRDefault="00EA3811" w:rsidP="00EA381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жовтувато-білий, що називався також «фламандський білий» (</w:t>
      </w:r>
      <w:proofErr w:type="spellStart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fldChar w:fldCharType="begin"/>
      </w: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instrText xml:space="preserve"> HYPERLINK "https://uk.wikipedia.org/wiki/%D0%86%D1%81%D0%BF%D0%B0%D0%BD%D1%81%D1%8C%D0%BA%D0%B0_%D0%BC%D0%BE%D0%B2%D0%B0" \o "Іспанська мова" </w:instrText>
      </w: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fldChar w:fldCharType="separate"/>
      </w: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ісп</w:t>
      </w:r>
      <w:proofErr w:type="spellEnd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fldChar w:fldCharType="end"/>
      </w: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297370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blanco</w:t>
      </w:r>
      <w:proofErr w:type="spellEnd"/>
      <w:r w:rsidRPr="00297370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 </w:t>
      </w:r>
      <w:proofErr w:type="spellStart"/>
      <w:r w:rsidRPr="00297370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flamenco</w:t>
      </w:r>
      <w:proofErr w:type="spellEnd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).</w:t>
      </w:r>
    </w:p>
    <w:p w:rsidR="00EA3811" w:rsidRPr="00297370" w:rsidRDefault="00EA3811" w:rsidP="00EA38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Фіолетовий (темно-ліловий) — позначення начальника, який би правив у селищі, над територією, людьми; </w:t>
      </w:r>
      <w:proofErr w:type="spellStart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курака</w:t>
      </w:r>
      <w:proofErr w:type="spellEnd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; правитель одного або двох селищ. Цей колір згадується тільки в писемних джерелах.</w:t>
      </w:r>
    </w:p>
    <w:p w:rsidR="00EA3811" w:rsidRPr="00297370" w:rsidRDefault="00EA3811" w:rsidP="00EA38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Синій. На нитках зустрічається досить </w:t>
      </w:r>
      <w:proofErr w:type="spellStart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рідко</w:t>
      </w:r>
      <w:proofErr w:type="spellEnd"/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Двох тонів (значення невідомі): </w:t>
      </w:r>
    </w:p>
    <w:p w:rsidR="00EA3811" w:rsidRPr="00297370" w:rsidRDefault="00EA3811" w:rsidP="00EA381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власне синій,</w:t>
      </w:r>
    </w:p>
    <w:p w:rsidR="00EA3811" w:rsidRPr="00297370" w:rsidRDefault="00EA3811" w:rsidP="00EA381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блакитний.</w:t>
      </w:r>
    </w:p>
    <w:p w:rsidR="00EA3811" w:rsidRPr="00297370" w:rsidRDefault="00D55CFB" w:rsidP="00EA38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973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F2F678D" wp14:editId="68A47606">
            <wp:simplePos x="0" y="0"/>
            <wp:positionH relativeFrom="column">
              <wp:posOffset>1485900</wp:posOffset>
            </wp:positionH>
            <wp:positionV relativeFrom="paragraph">
              <wp:posOffset>843915</wp:posOffset>
            </wp:positionV>
            <wp:extent cx="2857500" cy="2667000"/>
            <wp:effectExtent l="0" t="0" r="0" b="0"/>
            <wp:wrapThrough wrapText="bothSides">
              <wp:wrapPolygon edited="0">
                <wp:start x="0" y="0"/>
                <wp:lineTo x="0" y="21446"/>
                <wp:lineTo x="21456" y="21446"/>
                <wp:lineTo x="21456" y="0"/>
                <wp:lineTo x="0" y="0"/>
              </wp:wrapPolygon>
            </wp:wrapThrough>
            <wp:docPr id="9" name="Рисунок 9" descr="https://www.epochtimes.com.ua/sites/default/files/field/image/09-2014/66fd49224c47509f5404183cc50741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epochtimes.com.ua/sites/default/files/field/image/09-2014/66fd49224c47509f5404183cc5074163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811"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Солом'яний або </w:t>
      </w:r>
      <w:hyperlink r:id="rId6" w:tooltip="Палевий колір (ще не написана)" w:history="1">
        <w:r w:rsidR="00EA3811" w:rsidRPr="00297370">
          <w:rPr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>палевий колір</w:t>
        </w:r>
      </w:hyperlink>
      <w:r w:rsidR="00EA3811"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 — позначав відсутність; безладдя в управлінні; «варварство». «З відсутності [кольорів ниток] вони добували відомості про те, чого не було, а по </w:t>
      </w:r>
      <w:proofErr w:type="spellStart"/>
      <w:r w:rsidR="00EA3811"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Кипос</w:t>
      </w:r>
      <w:proofErr w:type="spellEnd"/>
      <w:r w:rsidR="00EA3811"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 — те, що відбулося». Цей колір згадується тільки в писемних джерелах; імовірно, </w:t>
      </w:r>
      <w:proofErr w:type="spellStart"/>
      <w:r w:rsidR="00EA3811"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зіставимий</w:t>
      </w:r>
      <w:proofErr w:type="spellEnd"/>
      <w:r w:rsidR="00EA3811"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 одним з тонів світло-коричневого.</w:t>
      </w:r>
    </w:p>
    <w:p w:rsidR="00EA3811" w:rsidRPr="00A36E96" w:rsidRDefault="00EA3811" w:rsidP="00EA38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EA3811" w:rsidRPr="00A36E96" w:rsidRDefault="00EA3811" w:rsidP="00EA38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EA3811" w:rsidRPr="00A36E96" w:rsidRDefault="00EA3811" w:rsidP="00EA38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EA3811" w:rsidRPr="00A36E96" w:rsidRDefault="00EA3811" w:rsidP="00EA38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EA3811" w:rsidRPr="00A36E96" w:rsidRDefault="00EA3811" w:rsidP="00EA38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EA3811" w:rsidRPr="00A36E96" w:rsidRDefault="00EA3811" w:rsidP="00EA38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EA3811" w:rsidRPr="00A36E96" w:rsidRDefault="00EA3811" w:rsidP="00EA38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A36E96" w:rsidRDefault="00A36E96" w:rsidP="00A36E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D55CFB" w:rsidRPr="00297370" w:rsidRDefault="00146FC4" w:rsidP="00A36E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36E9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BE57884" wp14:editId="3D4D40FC">
            <wp:simplePos x="0" y="0"/>
            <wp:positionH relativeFrom="column">
              <wp:posOffset>609600</wp:posOffset>
            </wp:positionH>
            <wp:positionV relativeFrom="paragraph">
              <wp:posOffset>316230</wp:posOffset>
            </wp:positionV>
            <wp:extent cx="4905375" cy="3150235"/>
            <wp:effectExtent l="0" t="0" r="9525" b="0"/>
            <wp:wrapThrough wrapText="bothSides">
              <wp:wrapPolygon edited="0">
                <wp:start x="0" y="0"/>
                <wp:lineTo x="0" y="21421"/>
                <wp:lineTo x="21558" y="21421"/>
                <wp:lineTo x="21558" y="0"/>
                <wp:lineTo x="0" y="0"/>
              </wp:wrapPolygon>
            </wp:wrapThrough>
            <wp:docPr id="14" name="Рисунок 14" descr="C:\Users\Администратор\Desktop\1492840920_3_559x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1492840920_3_559x-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E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</w:t>
      </w:r>
      <w:r w:rsidR="00D55CFB" w:rsidRPr="002973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Зразок кіпу, витягнутий під час розкопок зі стародавнього поховання інків</w:t>
      </w:r>
    </w:p>
    <w:p w:rsidR="00EA3811" w:rsidRPr="00A36E96" w:rsidRDefault="00EA3811" w:rsidP="00EA38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EA3811" w:rsidRDefault="00EA3811" w:rsidP="00EA38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EA3811" w:rsidRDefault="00EA3811" w:rsidP="00EA38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EA3811" w:rsidRDefault="00EA3811" w:rsidP="00EA38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EA3811" w:rsidRDefault="00EA3811" w:rsidP="00EA38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EA3811" w:rsidRDefault="00EA3811" w:rsidP="00EA38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EA3811" w:rsidRDefault="00EA3811" w:rsidP="00EA38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D55CFB" w:rsidRDefault="00D55CFB" w:rsidP="00EA38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D55CFB" w:rsidRDefault="00D55CFB" w:rsidP="00EA38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D55CFB" w:rsidRDefault="00D55CFB" w:rsidP="00EA38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297370" w:rsidRPr="001E58FC" w:rsidRDefault="00297370" w:rsidP="002973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297370" w:rsidRDefault="00EF2DA9" w:rsidP="0029737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F2DA9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841F88A" wp14:editId="65E88E36">
            <wp:simplePos x="0" y="0"/>
            <wp:positionH relativeFrom="column">
              <wp:posOffset>257175</wp:posOffset>
            </wp:positionH>
            <wp:positionV relativeFrom="paragraph">
              <wp:posOffset>2638425</wp:posOffset>
            </wp:positionV>
            <wp:extent cx="6048375" cy="4536282"/>
            <wp:effectExtent l="19050" t="19050" r="9525" b="17145"/>
            <wp:wrapThrough wrapText="bothSides">
              <wp:wrapPolygon edited="0">
                <wp:start x="-68" y="-91"/>
                <wp:lineTo x="-68" y="21591"/>
                <wp:lineTo x="21566" y="21591"/>
                <wp:lineTo x="21566" y="-91"/>
                <wp:lineTo x="-68" y="-91"/>
              </wp:wrapPolygon>
            </wp:wrapThrough>
            <wp:docPr id="17" name="Рисунок 17" descr="C:\Users\User\Desktop\Новая папка (3)\Lenovo_A1000_IMG_20190912_13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Lenovo_A1000_IMG_20190912_134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5362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DA9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 wp14:anchorId="467C0519" wp14:editId="1EDC71F1">
            <wp:extent cx="3241886" cy="2431415"/>
            <wp:effectExtent l="19050" t="19050" r="15875" b="26035"/>
            <wp:docPr id="15" name="Рисунок 15" descr="C:\Users\User\Desktop\Новая папка (3)\Lenovo_A1000_IMG_20190912_13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Lenovo_A1000_IMG_20190912_134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80" cy="24336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EF2D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F2DA9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 wp14:anchorId="0A0BE692" wp14:editId="0599357A">
            <wp:extent cx="3279986" cy="2459990"/>
            <wp:effectExtent l="19050" t="19050" r="15875" b="16510"/>
            <wp:docPr id="16" name="Рисунок 16" descr="C:\Users\User\Desktop\Новая папка (3)\Lenovo_A1000_IMG_20190912_13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Lenovo_A1000_IMG_20190912_134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383" cy="24625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F2DA9" w:rsidRDefault="00EF2DA9" w:rsidP="0029737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F2D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0595B57" wp14:editId="2F1200FB">
            <wp:simplePos x="0" y="0"/>
            <wp:positionH relativeFrom="margin">
              <wp:posOffset>-76200</wp:posOffset>
            </wp:positionH>
            <wp:positionV relativeFrom="margin">
              <wp:posOffset>7277100</wp:posOffset>
            </wp:positionV>
            <wp:extent cx="3329305" cy="2498090"/>
            <wp:effectExtent l="19050" t="19050" r="23495" b="16510"/>
            <wp:wrapSquare wrapText="bothSides"/>
            <wp:docPr id="18" name="Рисунок 18" descr="C:\Users\User\Desktop\Новая папка (3)\Lenovo_A1000_IMG_20190912_13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3)\Lenovo_A1000_IMG_20190912_1344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498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D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B84471D" wp14:editId="2CA8FA9A">
            <wp:simplePos x="0" y="0"/>
            <wp:positionH relativeFrom="margin">
              <wp:posOffset>3387725</wp:posOffset>
            </wp:positionH>
            <wp:positionV relativeFrom="margin">
              <wp:posOffset>7334250</wp:posOffset>
            </wp:positionV>
            <wp:extent cx="3253740" cy="2440940"/>
            <wp:effectExtent l="19050" t="19050" r="22860" b="16510"/>
            <wp:wrapSquare wrapText="bothSides"/>
            <wp:docPr id="19" name="Рисунок 19" descr="C:\Users\User\Desktop\Новая папка (3)\Lenovo_A1000_IMG_20190912_13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3)\Lenovo_A1000_IMG_20190912_1344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40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F2DA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BB8DC62" wp14:editId="4DEB4F14">
            <wp:simplePos x="0" y="0"/>
            <wp:positionH relativeFrom="margin">
              <wp:posOffset>-134620</wp:posOffset>
            </wp:positionH>
            <wp:positionV relativeFrom="margin">
              <wp:posOffset>-95250</wp:posOffset>
            </wp:positionV>
            <wp:extent cx="4505325" cy="3378835"/>
            <wp:effectExtent l="19050" t="19050" r="28575" b="12065"/>
            <wp:wrapSquare wrapText="bothSides"/>
            <wp:docPr id="20" name="Рисунок 20" descr="C:\Users\User\Desktop\Новая папка (3)\Lenovo_A1000_IMG_20190912_13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3)\Lenovo_A1000_IMG_20190912_1345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8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F2D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F2D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65B733F" wp14:editId="4D60F0D5">
            <wp:simplePos x="0" y="0"/>
            <wp:positionH relativeFrom="column">
              <wp:posOffset>990600</wp:posOffset>
            </wp:positionH>
            <wp:positionV relativeFrom="paragraph">
              <wp:posOffset>356235</wp:posOffset>
            </wp:positionV>
            <wp:extent cx="4905375" cy="3679032"/>
            <wp:effectExtent l="19050" t="19050" r="9525" b="17145"/>
            <wp:wrapThrough wrapText="bothSides">
              <wp:wrapPolygon edited="0">
                <wp:start x="-84" y="-112"/>
                <wp:lineTo x="-84" y="21589"/>
                <wp:lineTo x="21558" y="21589"/>
                <wp:lineTo x="21558" y="-112"/>
                <wp:lineTo x="-84" y="-112"/>
              </wp:wrapPolygon>
            </wp:wrapThrough>
            <wp:docPr id="21" name="Рисунок 21" descr="C:\Users\User\Desktop\Новая папка (3)\Lenovo_A1000_IMG_20190912_13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3)\Lenovo_A1000_IMG_20190912_1345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90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</w:t>
      </w: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2DA9" w:rsidRDefault="00EF2DA9" w:rsidP="00EF2D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2DA9" w:rsidRPr="00EF2DA9" w:rsidRDefault="00EF2DA9" w:rsidP="00EF2DA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2DA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Висновок. </w:t>
      </w:r>
    </w:p>
    <w:p w:rsidR="00EF2DA9" w:rsidRPr="00297370" w:rsidRDefault="00EF2DA9" w:rsidP="00EF2DA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2D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У   </w:t>
      </w:r>
      <w:r w:rsidRPr="002973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ЗМІ з’явилися публікації про те, що дослідники з Гарвардського університету зробили важливе відкриття. Завдяки йому, можливо, ми нарешті прочитаємо кіпу – документи, «записані» вузликами на мотузках, якими користувалося населення </w:t>
      </w:r>
      <w:proofErr w:type="spellStart"/>
      <w:r w:rsidRPr="002973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Центральноандського</w:t>
      </w:r>
      <w:proofErr w:type="spellEnd"/>
      <w:r w:rsidRPr="002973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регіону Південної Америки – насамперед мешканці імперії інків та їхні нащадки. Історія цих народів значною мірою написана переможцями – іспанськими завойовниками. Якщо кіпу справді «</w:t>
      </w:r>
      <w:proofErr w:type="spellStart"/>
      <w:r w:rsidRPr="002973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заговорять</w:t>
      </w:r>
      <w:proofErr w:type="spellEnd"/>
      <w:r w:rsidRPr="002973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», ми дізнаємося іншу версію цієї історії.</w:t>
      </w:r>
    </w:p>
    <w:p w:rsidR="00297370" w:rsidRPr="00EF2DA9" w:rsidRDefault="00297370" w:rsidP="00EF2DA9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</w:pPr>
    </w:p>
    <w:p w:rsidR="00297370" w:rsidRPr="007B0A8B" w:rsidRDefault="00297370" w:rsidP="0029737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uk-UA" w:eastAsia="ru-RU"/>
        </w:rPr>
      </w:pPr>
    </w:p>
    <w:p w:rsidR="00297370" w:rsidRPr="007B0A8B" w:rsidRDefault="00297370" w:rsidP="0029737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uk-UA" w:eastAsia="ru-RU"/>
        </w:rPr>
      </w:pPr>
    </w:p>
    <w:p w:rsidR="00297370" w:rsidRPr="007B0A8B" w:rsidRDefault="00297370" w:rsidP="0029737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uk-UA" w:eastAsia="ru-RU"/>
        </w:rPr>
      </w:pPr>
    </w:p>
    <w:p w:rsidR="00297370" w:rsidRPr="007B0A8B" w:rsidRDefault="00297370" w:rsidP="002973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sectPr w:rsidR="00297370" w:rsidRPr="007B0A8B" w:rsidSect="002973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4068C1"/>
    <w:multiLevelType w:val="hybridMultilevel"/>
    <w:tmpl w:val="DF1CD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2837E2"/>
    <w:multiLevelType w:val="multilevel"/>
    <w:tmpl w:val="21AE5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751F84"/>
    <w:multiLevelType w:val="hybridMultilevel"/>
    <w:tmpl w:val="A10025F4"/>
    <w:lvl w:ilvl="0" w:tplc="75408BD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781EC0"/>
    <w:multiLevelType w:val="hybridMultilevel"/>
    <w:tmpl w:val="206654F8"/>
    <w:lvl w:ilvl="0" w:tplc="1AB032C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54331F"/>
    <w:multiLevelType w:val="hybridMultilevel"/>
    <w:tmpl w:val="0B70033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370"/>
    <w:rsid w:val="00146FC4"/>
    <w:rsid w:val="001E58FC"/>
    <w:rsid w:val="00297370"/>
    <w:rsid w:val="007B0A8B"/>
    <w:rsid w:val="007B5856"/>
    <w:rsid w:val="00A36E96"/>
    <w:rsid w:val="00D55CFB"/>
    <w:rsid w:val="00EA3811"/>
    <w:rsid w:val="00EF2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32B78"/>
  <w15:chartTrackingRefBased/>
  <w15:docId w15:val="{DEBA156A-CCDB-4E75-BB90-B3E1EC1C2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7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9737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97370"/>
    <w:pPr>
      <w:ind w:left="720"/>
      <w:contextualSpacing/>
    </w:pPr>
  </w:style>
  <w:style w:type="paragraph" w:styleId="a6">
    <w:name w:val="No Spacing"/>
    <w:uiPriority w:val="1"/>
    <w:qFormat/>
    <w:rsid w:val="00A36E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77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1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2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0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52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5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6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7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12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038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29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6844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511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5446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uk.wikipedia.org/w/index.php?title=%D0%9F%D0%B0%D0%BB%D0%B5%D0%B2%D0%B8%D0%B9_%D0%BA%D0%BE%D0%BB%D1%96%D1%80&amp;action=edit&amp;redlink=1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1177</Words>
  <Characters>6710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2019-09-24T17:23:00Z</dcterms:created>
  <dcterms:modified xsi:type="dcterms:W3CDTF">2019-09-24T18:37:00Z</dcterms:modified>
</cp:coreProperties>
</file>